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85788A">
      <w:pPr>
        <w:pStyle w:val="ProductList-Body"/>
        <w:shd w:val="clear" w:color="auto" w:fill="0072C6"/>
        <w:tabs>
          <w:tab w:val="clear" w:pos="158"/>
          <w:tab w:val="left" w:pos="360"/>
        </w:tabs>
        <w:ind w:right="1800"/>
        <w:jc w:val="both"/>
      </w:pPr>
      <w:r>
        <w:rPr>
          <w:rFonts w:asciiTheme="majorHAnsi" w:hAnsiTheme="majorHAnsi"/>
          <w:color w:val="FFFFFF" w:themeColor="background1"/>
          <w:sz w:val="72"/>
          <w:szCs w:val="72"/>
        </w:rPr>
        <w:tab/>
        <w:t>Termos dos Serviços O</w:t>
      </w:r>
      <w:bookmarkStart w:id="1" w:name="_GoBack"/>
      <w:bookmarkEnd w:id="1"/>
      <w:r>
        <w:rPr>
          <w:rFonts w:asciiTheme="majorHAnsi" w:hAnsiTheme="majorHAnsi"/>
          <w:color w:val="FFFFFF" w:themeColor="background1"/>
          <w:sz w:val="72"/>
          <w:szCs w:val="72"/>
        </w:rPr>
        <w:t>nline</w:t>
      </w:r>
    </w:p>
    <w:p w14:paraId="6BAF63FC" w14:textId="725FC125"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761D9D">
        <w:rPr>
          <w:rFonts w:asciiTheme="majorHAnsi" w:hAnsiTheme="majorHAnsi"/>
          <w:color w:val="FFFFFF" w:themeColor="background1"/>
          <w:sz w:val="72"/>
          <w:szCs w:val="72"/>
        </w:rPr>
        <w:t>janiero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29FCFEB7" w14:textId="37C8A6E6" w:rsidR="00761D9D"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02231859" w:history="1">
        <w:r w:rsidR="00761D9D" w:rsidRPr="009C7728">
          <w:rPr>
            <w:rStyle w:val="Hyperlink"/>
            <w:noProof/>
          </w:rPr>
          <w:t>Introdução</w:t>
        </w:r>
        <w:r w:rsidR="00761D9D">
          <w:rPr>
            <w:noProof/>
            <w:webHidden/>
          </w:rPr>
          <w:tab/>
        </w:r>
        <w:r w:rsidR="00761D9D">
          <w:rPr>
            <w:noProof/>
            <w:webHidden/>
          </w:rPr>
          <w:fldChar w:fldCharType="begin"/>
        </w:r>
        <w:r w:rsidR="00761D9D">
          <w:rPr>
            <w:noProof/>
            <w:webHidden/>
          </w:rPr>
          <w:instrText xml:space="preserve"> PAGEREF _Toc502231859 \h </w:instrText>
        </w:r>
        <w:r w:rsidR="00761D9D">
          <w:rPr>
            <w:noProof/>
            <w:webHidden/>
          </w:rPr>
        </w:r>
        <w:r w:rsidR="00761D9D">
          <w:rPr>
            <w:noProof/>
            <w:webHidden/>
          </w:rPr>
          <w:fldChar w:fldCharType="separate"/>
        </w:r>
        <w:r w:rsidR="00761D9D">
          <w:rPr>
            <w:noProof/>
            <w:webHidden/>
          </w:rPr>
          <w:t>3</w:t>
        </w:r>
        <w:r w:rsidR="00761D9D">
          <w:rPr>
            <w:noProof/>
            <w:webHidden/>
          </w:rPr>
          <w:fldChar w:fldCharType="end"/>
        </w:r>
      </w:hyperlink>
    </w:p>
    <w:p w14:paraId="69C46A13" w14:textId="29E1B92D" w:rsidR="00761D9D" w:rsidRDefault="0085788A">
      <w:pPr>
        <w:pStyle w:val="TOC3"/>
        <w:rPr>
          <w:rFonts w:eastAsiaTheme="minorEastAsia"/>
          <w:b w:val="0"/>
          <w:smallCaps w:val="0"/>
          <w:sz w:val="22"/>
          <w:lang w:val="en-US" w:eastAsia="en-US" w:bidi="ar-SA"/>
        </w:rPr>
      </w:pPr>
      <w:hyperlink w:anchor="_Toc502231860" w:history="1">
        <w:r w:rsidR="00761D9D" w:rsidRPr="009C7728">
          <w:rPr>
            <w:rStyle w:val="Hyperlink"/>
          </w:rPr>
          <w:t>Versões Anteriores</w:t>
        </w:r>
        <w:r w:rsidR="00761D9D">
          <w:rPr>
            <w:webHidden/>
          </w:rPr>
          <w:tab/>
        </w:r>
        <w:r w:rsidR="00761D9D">
          <w:rPr>
            <w:webHidden/>
          </w:rPr>
          <w:fldChar w:fldCharType="begin"/>
        </w:r>
        <w:r w:rsidR="00761D9D">
          <w:rPr>
            <w:webHidden/>
          </w:rPr>
          <w:instrText xml:space="preserve"> PAGEREF _Toc502231860 \h </w:instrText>
        </w:r>
        <w:r w:rsidR="00761D9D">
          <w:rPr>
            <w:webHidden/>
          </w:rPr>
        </w:r>
        <w:r w:rsidR="00761D9D">
          <w:rPr>
            <w:webHidden/>
          </w:rPr>
          <w:fldChar w:fldCharType="separate"/>
        </w:r>
        <w:r w:rsidR="00761D9D">
          <w:rPr>
            <w:webHidden/>
          </w:rPr>
          <w:t>3</w:t>
        </w:r>
        <w:r w:rsidR="00761D9D">
          <w:rPr>
            <w:webHidden/>
          </w:rPr>
          <w:fldChar w:fldCharType="end"/>
        </w:r>
      </w:hyperlink>
    </w:p>
    <w:p w14:paraId="2F265290" w14:textId="1C941E4F" w:rsidR="00761D9D" w:rsidRDefault="0085788A">
      <w:pPr>
        <w:pStyle w:val="TOC3"/>
        <w:rPr>
          <w:rFonts w:eastAsiaTheme="minorEastAsia"/>
          <w:b w:val="0"/>
          <w:smallCaps w:val="0"/>
          <w:sz w:val="22"/>
          <w:lang w:val="en-US" w:eastAsia="en-US" w:bidi="ar-SA"/>
        </w:rPr>
      </w:pPr>
      <w:hyperlink w:anchor="_Toc502231861" w:history="1">
        <w:r w:rsidR="00761D9D" w:rsidRPr="009C7728">
          <w:rPr>
            <w:rStyle w:val="Hyperlink"/>
          </w:rPr>
          <w:t>Esclarecimentos e Resumo das Alterações</w:t>
        </w:r>
        <w:r w:rsidR="00761D9D">
          <w:rPr>
            <w:webHidden/>
          </w:rPr>
          <w:tab/>
        </w:r>
        <w:r w:rsidR="00761D9D">
          <w:rPr>
            <w:webHidden/>
          </w:rPr>
          <w:fldChar w:fldCharType="begin"/>
        </w:r>
        <w:r w:rsidR="00761D9D">
          <w:rPr>
            <w:webHidden/>
          </w:rPr>
          <w:instrText xml:space="preserve"> PAGEREF _Toc502231861 \h </w:instrText>
        </w:r>
        <w:r w:rsidR="00761D9D">
          <w:rPr>
            <w:webHidden/>
          </w:rPr>
        </w:r>
        <w:r w:rsidR="00761D9D">
          <w:rPr>
            <w:webHidden/>
          </w:rPr>
          <w:fldChar w:fldCharType="separate"/>
        </w:r>
        <w:r w:rsidR="00761D9D">
          <w:rPr>
            <w:webHidden/>
          </w:rPr>
          <w:t>3</w:t>
        </w:r>
        <w:r w:rsidR="00761D9D">
          <w:rPr>
            <w:webHidden/>
          </w:rPr>
          <w:fldChar w:fldCharType="end"/>
        </w:r>
      </w:hyperlink>
    </w:p>
    <w:p w14:paraId="6C3A3B39" w14:textId="5E692BFF" w:rsidR="00761D9D" w:rsidRDefault="0085788A">
      <w:pPr>
        <w:pStyle w:val="TOC1"/>
        <w:tabs>
          <w:tab w:val="right" w:leader="dot" w:pos="5030"/>
        </w:tabs>
        <w:rPr>
          <w:rFonts w:eastAsiaTheme="minorEastAsia"/>
          <w:b w:val="0"/>
          <w:caps w:val="0"/>
          <w:noProof/>
          <w:sz w:val="22"/>
          <w:lang w:val="en-US" w:eastAsia="en-US" w:bidi="ar-SA"/>
        </w:rPr>
      </w:pPr>
      <w:hyperlink w:anchor="_Toc502231862" w:history="1">
        <w:r w:rsidR="00761D9D" w:rsidRPr="009C7728">
          <w:rPr>
            <w:rStyle w:val="Hyperlink"/>
            <w:noProof/>
          </w:rPr>
          <w:t>Termos Gerais</w:t>
        </w:r>
        <w:r w:rsidR="00761D9D">
          <w:rPr>
            <w:noProof/>
            <w:webHidden/>
          </w:rPr>
          <w:tab/>
        </w:r>
        <w:r w:rsidR="00761D9D">
          <w:rPr>
            <w:noProof/>
            <w:webHidden/>
          </w:rPr>
          <w:fldChar w:fldCharType="begin"/>
        </w:r>
        <w:r w:rsidR="00761D9D">
          <w:rPr>
            <w:noProof/>
            <w:webHidden/>
          </w:rPr>
          <w:instrText xml:space="preserve"> PAGEREF _Toc502231862 \h </w:instrText>
        </w:r>
        <w:r w:rsidR="00761D9D">
          <w:rPr>
            <w:noProof/>
            <w:webHidden/>
          </w:rPr>
        </w:r>
        <w:r w:rsidR="00761D9D">
          <w:rPr>
            <w:noProof/>
            <w:webHidden/>
          </w:rPr>
          <w:fldChar w:fldCharType="separate"/>
        </w:r>
        <w:r w:rsidR="00761D9D">
          <w:rPr>
            <w:noProof/>
            <w:webHidden/>
          </w:rPr>
          <w:t>4</w:t>
        </w:r>
        <w:r w:rsidR="00761D9D">
          <w:rPr>
            <w:noProof/>
            <w:webHidden/>
          </w:rPr>
          <w:fldChar w:fldCharType="end"/>
        </w:r>
      </w:hyperlink>
    </w:p>
    <w:p w14:paraId="10FEDC8A" w14:textId="43A17F29" w:rsidR="00761D9D" w:rsidRDefault="0085788A">
      <w:pPr>
        <w:pStyle w:val="TOC5"/>
        <w:tabs>
          <w:tab w:val="right" w:leader="dot" w:pos="5030"/>
        </w:tabs>
        <w:rPr>
          <w:rFonts w:eastAsiaTheme="minorEastAsia"/>
          <w:noProof/>
          <w:sz w:val="22"/>
          <w:lang w:val="en-US" w:eastAsia="en-US" w:bidi="ar-SA"/>
        </w:rPr>
      </w:pPr>
      <w:hyperlink w:anchor="_Toc502231863" w:history="1">
        <w:r w:rsidR="00761D9D" w:rsidRPr="009C7728">
          <w:rPr>
            <w:rStyle w:val="Hyperlink"/>
            <w:noProof/>
          </w:rPr>
          <w:t>Definições</w:t>
        </w:r>
        <w:r w:rsidR="00761D9D">
          <w:rPr>
            <w:noProof/>
            <w:webHidden/>
          </w:rPr>
          <w:tab/>
        </w:r>
        <w:r w:rsidR="00761D9D">
          <w:rPr>
            <w:noProof/>
            <w:webHidden/>
          </w:rPr>
          <w:fldChar w:fldCharType="begin"/>
        </w:r>
        <w:r w:rsidR="00761D9D">
          <w:rPr>
            <w:noProof/>
            <w:webHidden/>
          </w:rPr>
          <w:instrText xml:space="preserve"> PAGEREF _Toc502231863 \h </w:instrText>
        </w:r>
        <w:r w:rsidR="00761D9D">
          <w:rPr>
            <w:noProof/>
            <w:webHidden/>
          </w:rPr>
        </w:r>
        <w:r w:rsidR="00761D9D">
          <w:rPr>
            <w:noProof/>
            <w:webHidden/>
          </w:rPr>
          <w:fldChar w:fldCharType="separate"/>
        </w:r>
        <w:r w:rsidR="00761D9D">
          <w:rPr>
            <w:noProof/>
            <w:webHidden/>
          </w:rPr>
          <w:t>4</w:t>
        </w:r>
        <w:r w:rsidR="00761D9D">
          <w:rPr>
            <w:noProof/>
            <w:webHidden/>
          </w:rPr>
          <w:fldChar w:fldCharType="end"/>
        </w:r>
      </w:hyperlink>
    </w:p>
    <w:p w14:paraId="1C5F6417" w14:textId="6ED3925C" w:rsidR="00761D9D" w:rsidRDefault="0085788A">
      <w:pPr>
        <w:pStyle w:val="TOC5"/>
        <w:tabs>
          <w:tab w:val="right" w:leader="dot" w:pos="5030"/>
        </w:tabs>
        <w:rPr>
          <w:rFonts w:eastAsiaTheme="minorEastAsia"/>
          <w:noProof/>
          <w:sz w:val="22"/>
          <w:lang w:val="en-US" w:eastAsia="en-US" w:bidi="ar-SA"/>
        </w:rPr>
      </w:pPr>
      <w:hyperlink w:anchor="_Toc502231864" w:history="1">
        <w:r w:rsidR="00761D9D" w:rsidRPr="009C7728">
          <w:rPr>
            <w:rStyle w:val="Hyperlink"/>
            <w:noProof/>
          </w:rPr>
          <w:t>Atualizações dos Termos dos Serviços Online</w:t>
        </w:r>
        <w:r w:rsidR="00761D9D">
          <w:rPr>
            <w:noProof/>
            <w:webHidden/>
          </w:rPr>
          <w:tab/>
        </w:r>
        <w:r w:rsidR="00761D9D">
          <w:rPr>
            <w:noProof/>
            <w:webHidden/>
          </w:rPr>
          <w:fldChar w:fldCharType="begin"/>
        </w:r>
        <w:r w:rsidR="00761D9D">
          <w:rPr>
            <w:noProof/>
            <w:webHidden/>
          </w:rPr>
          <w:instrText xml:space="preserve"> PAGEREF _Toc502231864 \h </w:instrText>
        </w:r>
        <w:r w:rsidR="00761D9D">
          <w:rPr>
            <w:noProof/>
            <w:webHidden/>
          </w:rPr>
        </w:r>
        <w:r w:rsidR="00761D9D">
          <w:rPr>
            <w:noProof/>
            <w:webHidden/>
          </w:rPr>
          <w:fldChar w:fldCharType="separate"/>
        </w:r>
        <w:r w:rsidR="00761D9D">
          <w:rPr>
            <w:noProof/>
            <w:webHidden/>
          </w:rPr>
          <w:t>4</w:t>
        </w:r>
        <w:r w:rsidR="00761D9D">
          <w:rPr>
            <w:noProof/>
            <w:webHidden/>
          </w:rPr>
          <w:fldChar w:fldCharType="end"/>
        </w:r>
      </w:hyperlink>
    </w:p>
    <w:p w14:paraId="128F848D" w14:textId="50FEC678" w:rsidR="00761D9D" w:rsidRDefault="0085788A">
      <w:pPr>
        <w:pStyle w:val="TOC5"/>
        <w:tabs>
          <w:tab w:val="right" w:leader="dot" w:pos="5030"/>
        </w:tabs>
        <w:rPr>
          <w:rFonts w:eastAsiaTheme="minorEastAsia"/>
          <w:noProof/>
          <w:sz w:val="22"/>
          <w:lang w:val="en-US" w:eastAsia="en-US" w:bidi="ar-SA"/>
        </w:rPr>
      </w:pPr>
      <w:hyperlink w:anchor="_Toc502231865" w:history="1">
        <w:r w:rsidR="00761D9D" w:rsidRPr="009C7728">
          <w:rPr>
            <w:rStyle w:val="Hyperlink"/>
            <w:noProof/>
          </w:rPr>
          <w:t>Disponibilidade e Alterações nos Serviços Online</w:t>
        </w:r>
        <w:r w:rsidR="00761D9D">
          <w:rPr>
            <w:noProof/>
            <w:webHidden/>
          </w:rPr>
          <w:tab/>
        </w:r>
        <w:r w:rsidR="00761D9D">
          <w:rPr>
            <w:noProof/>
            <w:webHidden/>
          </w:rPr>
          <w:fldChar w:fldCharType="begin"/>
        </w:r>
        <w:r w:rsidR="00761D9D">
          <w:rPr>
            <w:noProof/>
            <w:webHidden/>
          </w:rPr>
          <w:instrText xml:space="preserve"> PAGEREF _Toc502231865 \h </w:instrText>
        </w:r>
        <w:r w:rsidR="00761D9D">
          <w:rPr>
            <w:noProof/>
            <w:webHidden/>
          </w:rPr>
        </w:r>
        <w:r w:rsidR="00761D9D">
          <w:rPr>
            <w:noProof/>
            <w:webHidden/>
          </w:rPr>
          <w:fldChar w:fldCharType="separate"/>
        </w:r>
        <w:r w:rsidR="00761D9D">
          <w:rPr>
            <w:noProof/>
            <w:webHidden/>
          </w:rPr>
          <w:t>4</w:t>
        </w:r>
        <w:r w:rsidR="00761D9D">
          <w:rPr>
            <w:noProof/>
            <w:webHidden/>
          </w:rPr>
          <w:fldChar w:fldCharType="end"/>
        </w:r>
      </w:hyperlink>
    </w:p>
    <w:p w14:paraId="26DCBF8F" w14:textId="4EED7962" w:rsidR="00761D9D" w:rsidRDefault="0085788A">
      <w:pPr>
        <w:pStyle w:val="TOC5"/>
        <w:tabs>
          <w:tab w:val="right" w:leader="dot" w:pos="5030"/>
        </w:tabs>
        <w:rPr>
          <w:rFonts w:eastAsiaTheme="minorEastAsia"/>
          <w:noProof/>
          <w:sz w:val="22"/>
          <w:lang w:val="en-US" w:eastAsia="en-US" w:bidi="ar-SA"/>
        </w:rPr>
      </w:pPr>
      <w:hyperlink w:anchor="_Toc502231866" w:history="1">
        <w:r w:rsidR="00761D9D" w:rsidRPr="009C7728">
          <w:rPr>
            <w:rStyle w:val="Hyperlink"/>
            <w:noProof/>
          </w:rPr>
          <w:t>Retenção de Dados</w:t>
        </w:r>
        <w:r w:rsidR="00761D9D">
          <w:rPr>
            <w:noProof/>
            <w:webHidden/>
          </w:rPr>
          <w:tab/>
        </w:r>
        <w:r w:rsidR="00761D9D">
          <w:rPr>
            <w:noProof/>
            <w:webHidden/>
          </w:rPr>
          <w:fldChar w:fldCharType="begin"/>
        </w:r>
        <w:r w:rsidR="00761D9D">
          <w:rPr>
            <w:noProof/>
            <w:webHidden/>
          </w:rPr>
          <w:instrText xml:space="preserve"> PAGEREF _Toc502231866 \h </w:instrText>
        </w:r>
        <w:r w:rsidR="00761D9D">
          <w:rPr>
            <w:noProof/>
            <w:webHidden/>
          </w:rPr>
        </w:r>
        <w:r w:rsidR="00761D9D">
          <w:rPr>
            <w:noProof/>
            <w:webHidden/>
          </w:rPr>
          <w:fldChar w:fldCharType="separate"/>
        </w:r>
        <w:r w:rsidR="00761D9D">
          <w:rPr>
            <w:noProof/>
            <w:webHidden/>
          </w:rPr>
          <w:t>5</w:t>
        </w:r>
        <w:r w:rsidR="00761D9D">
          <w:rPr>
            <w:noProof/>
            <w:webHidden/>
          </w:rPr>
          <w:fldChar w:fldCharType="end"/>
        </w:r>
      </w:hyperlink>
    </w:p>
    <w:p w14:paraId="7DAD9C79" w14:textId="4EF7DAD1" w:rsidR="00761D9D" w:rsidRDefault="0085788A">
      <w:pPr>
        <w:pStyle w:val="TOC5"/>
        <w:tabs>
          <w:tab w:val="right" w:leader="dot" w:pos="5030"/>
        </w:tabs>
        <w:rPr>
          <w:rFonts w:eastAsiaTheme="minorEastAsia"/>
          <w:noProof/>
          <w:sz w:val="22"/>
          <w:lang w:val="en-US" w:eastAsia="en-US" w:bidi="ar-SA"/>
        </w:rPr>
      </w:pPr>
      <w:hyperlink w:anchor="_Toc502231867" w:history="1">
        <w:r w:rsidR="00761D9D" w:rsidRPr="009C7728">
          <w:rPr>
            <w:rStyle w:val="Hyperlink"/>
            <w:noProof/>
          </w:rPr>
          <w:t>Uso de Software com o Serviço Online</w:t>
        </w:r>
        <w:r w:rsidR="00761D9D">
          <w:rPr>
            <w:noProof/>
            <w:webHidden/>
          </w:rPr>
          <w:tab/>
        </w:r>
        <w:r w:rsidR="00761D9D">
          <w:rPr>
            <w:noProof/>
            <w:webHidden/>
          </w:rPr>
          <w:fldChar w:fldCharType="begin"/>
        </w:r>
        <w:r w:rsidR="00761D9D">
          <w:rPr>
            <w:noProof/>
            <w:webHidden/>
          </w:rPr>
          <w:instrText xml:space="preserve"> PAGEREF _Toc502231867 \h </w:instrText>
        </w:r>
        <w:r w:rsidR="00761D9D">
          <w:rPr>
            <w:noProof/>
            <w:webHidden/>
          </w:rPr>
        </w:r>
        <w:r w:rsidR="00761D9D">
          <w:rPr>
            <w:noProof/>
            <w:webHidden/>
          </w:rPr>
          <w:fldChar w:fldCharType="separate"/>
        </w:r>
        <w:r w:rsidR="00761D9D">
          <w:rPr>
            <w:noProof/>
            <w:webHidden/>
          </w:rPr>
          <w:t>5</w:t>
        </w:r>
        <w:r w:rsidR="00761D9D">
          <w:rPr>
            <w:noProof/>
            <w:webHidden/>
          </w:rPr>
          <w:fldChar w:fldCharType="end"/>
        </w:r>
      </w:hyperlink>
    </w:p>
    <w:p w14:paraId="0858D1C2" w14:textId="5F652564" w:rsidR="00761D9D" w:rsidRDefault="0085788A">
      <w:pPr>
        <w:pStyle w:val="TOC5"/>
        <w:tabs>
          <w:tab w:val="right" w:leader="dot" w:pos="5030"/>
        </w:tabs>
        <w:rPr>
          <w:rFonts w:eastAsiaTheme="minorEastAsia"/>
          <w:noProof/>
          <w:sz w:val="22"/>
          <w:lang w:val="en-US" w:eastAsia="en-US" w:bidi="ar-SA"/>
        </w:rPr>
      </w:pPr>
      <w:hyperlink w:anchor="_Toc502231868" w:history="1">
        <w:r w:rsidR="00761D9D" w:rsidRPr="009C7728">
          <w:rPr>
            <w:rStyle w:val="Hyperlink"/>
            <w:noProof/>
          </w:rPr>
          <w:t>Produtos que Não Sejam da Microsoft</w:t>
        </w:r>
        <w:r w:rsidR="00761D9D">
          <w:rPr>
            <w:noProof/>
            <w:webHidden/>
          </w:rPr>
          <w:tab/>
        </w:r>
        <w:r w:rsidR="00761D9D">
          <w:rPr>
            <w:noProof/>
            <w:webHidden/>
          </w:rPr>
          <w:fldChar w:fldCharType="begin"/>
        </w:r>
        <w:r w:rsidR="00761D9D">
          <w:rPr>
            <w:noProof/>
            <w:webHidden/>
          </w:rPr>
          <w:instrText xml:space="preserve"> PAGEREF _Toc502231868 \h </w:instrText>
        </w:r>
        <w:r w:rsidR="00761D9D">
          <w:rPr>
            <w:noProof/>
            <w:webHidden/>
          </w:rPr>
        </w:r>
        <w:r w:rsidR="00761D9D">
          <w:rPr>
            <w:noProof/>
            <w:webHidden/>
          </w:rPr>
          <w:fldChar w:fldCharType="separate"/>
        </w:r>
        <w:r w:rsidR="00761D9D">
          <w:rPr>
            <w:noProof/>
            <w:webHidden/>
          </w:rPr>
          <w:t>5</w:t>
        </w:r>
        <w:r w:rsidR="00761D9D">
          <w:rPr>
            <w:noProof/>
            <w:webHidden/>
          </w:rPr>
          <w:fldChar w:fldCharType="end"/>
        </w:r>
      </w:hyperlink>
    </w:p>
    <w:p w14:paraId="5273C66F" w14:textId="6735FBD6" w:rsidR="00761D9D" w:rsidRDefault="0085788A">
      <w:pPr>
        <w:pStyle w:val="TOC5"/>
        <w:tabs>
          <w:tab w:val="right" w:leader="dot" w:pos="5030"/>
        </w:tabs>
        <w:rPr>
          <w:rFonts w:eastAsiaTheme="minorEastAsia"/>
          <w:noProof/>
          <w:sz w:val="22"/>
          <w:lang w:val="en-US" w:eastAsia="en-US" w:bidi="ar-SA"/>
        </w:rPr>
      </w:pPr>
      <w:hyperlink w:anchor="_Toc502231869" w:history="1">
        <w:r w:rsidR="00761D9D" w:rsidRPr="009C7728">
          <w:rPr>
            <w:rStyle w:val="Hyperlink"/>
            <w:noProof/>
          </w:rPr>
          <w:t>Política de Uso Aceitável</w:t>
        </w:r>
        <w:r w:rsidR="00761D9D">
          <w:rPr>
            <w:noProof/>
            <w:webHidden/>
          </w:rPr>
          <w:tab/>
        </w:r>
        <w:r w:rsidR="00761D9D">
          <w:rPr>
            <w:noProof/>
            <w:webHidden/>
          </w:rPr>
          <w:fldChar w:fldCharType="begin"/>
        </w:r>
        <w:r w:rsidR="00761D9D">
          <w:rPr>
            <w:noProof/>
            <w:webHidden/>
          </w:rPr>
          <w:instrText xml:space="preserve"> PAGEREF _Toc502231869 \h </w:instrText>
        </w:r>
        <w:r w:rsidR="00761D9D">
          <w:rPr>
            <w:noProof/>
            <w:webHidden/>
          </w:rPr>
        </w:r>
        <w:r w:rsidR="00761D9D">
          <w:rPr>
            <w:noProof/>
            <w:webHidden/>
          </w:rPr>
          <w:fldChar w:fldCharType="separate"/>
        </w:r>
        <w:r w:rsidR="00761D9D">
          <w:rPr>
            <w:noProof/>
            <w:webHidden/>
          </w:rPr>
          <w:t>5</w:t>
        </w:r>
        <w:r w:rsidR="00761D9D">
          <w:rPr>
            <w:noProof/>
            <w:webHidden/>
          </w:rPr>
          <w:fldChar w:fldCharType="end"/>
        </w:r>
      </w:hyperlink>
    </w:p>
    <w:p w14:paraId="3E906AB0" w14:textId="27B3580B" w:rsidR="00761D9D" w:rsidRDefault="0085788A">
      <w:pPr>
        <w:pStyle w:val="TOC5"/>
        <w:tabs>
          <w:tab w:val="right" w:leader="dot" w:pos="5030"/>
        </w:tabs>
        <w:rPr>
          <w:rFonts w:eastAsiaTheme="minorEastAsia"/>
          <w:noProof/>
          <w:sz w:val="22"/>
          <w:lang w:val="en-US" w:eastAsia="en-US" w:bidi="ar-SA"/>
        </w:rPr>
      </w:pPr>
      <w:hyperlink w:anchor="_Toc502231870" w:history="1">
        <w:r w:rsidR="00761D9D" w:rsidRPr="009C7728">
          <w:rPr>
            <w:rStyle w:val="Hyperlink"/>
            <w:noProof/>
          </w:rPr>
          <w:t>Limitações Técnicas</w:t>
        </w:r>
        <w:r w:rsidR="00761D9D">
          <w:rPr>
            <w:noProof/>
            <w:webHidden/>
          </w:rPr>
          <w:tab/>
        </w:r>
        <w:r w:rsidR="00761D9D">
          <w:rPr>
            <w:noProof/>
            <w:webHidden/>
          </w:rPr>
          <w:fldChar w:fldCharType="begin"/>
        </w:r>
        <w:r w:rsidR="00761D9D">
          <w:rPr>
            <w:noProof/>
            <w:webHidden/>
          </w:rPr>
          <w:instrText xml:space="preserve"> PAGEREF _Toc502231870 \h </w:instrText>
        </w:r>
        <w:r w:rsidR="00761D9D">
          <w:rPr>
            <w:noProof/>
            <w:webHidden/>
          </w:rPr>
        </w:r>
        <w:r w:rsidR="00761D9D">
          <w:rPr>
            <w:noProof/>
            <w:webHidden/>
          </w:rPr>
          <w:fldChar w:fldCharType="separate"/>
        </w:r>
        <w:r w:rsidR="00761D9D">
          <w:rPr>
            <w:noProof/>
            <w:webHidden/>
          </w:rPr>
          <w:t>6</w:t>
        </w:r>
        <w:r w:rsidR="00761D9D">
          <w:rPr>
            <w:noProof/>
            <w:webHidden/>
          </w:rPr>
          <w:fldChar w:fldCharType="end"/>
        </w:r>
      </w:hyperlink>
    </w:p>
    <w:p w14:paraId="4559BE06" w14:textId="3B0D660E" w:rsidR="00761D9D" w:rsidRDefault="0085788A">
      <w:pPr>
        <w:pStyle w:val="TOC5"/>
        <w:tabs>
          <w:tab w:val="right" w:leader="dot" w:pos="5030"/>
        </w:tabs>
        <w:rPr>
          <w:rFonts w:eastAsiaTheme="minorEastAsia"/>
          <w:noProof/>
          <w:sz w:val="22"/>
          <w:lang w:val="en-US" w:eastAsia="en-US" w:bidi="ar-SA"/>
        </w:rPr>
      </w:pPr>
      <w:hyperlink w:anchor="_Toc502231871" w:history="1">
        <w:r w:rsidR="00761D9D" w:rsidRPr="009C7728">
          <w:rPr>
            <w:rStyle w:val="Hyperlink"/>
            <w:noProof/>
          </w:rPr>
          <w:t>Cumprimento das Leis</w:t>
        </w:r>
        <w:r w:rsidR="00761D9D">
          <w:rPr>
            <w:noProof/>
            <w:webHidden/>
          </w:rPr>
          <w:tab/>
        </w:r>
        <w:r w:rsidR="00761D9D">
          <w:rPr>
            <w:noProof/>
            <w:webHidden/>
          </w:rPr>
          <w:fldChar w:fldCharType="begin"/>
        </w:r>
        <w:r w:rsidR="00761D9D">
          <w:rPr>
            <w:noProof/>
            <w:webHidden/>
          </w:rPr>
          <w:instrText xml:space="preserve"> PAGEREF _Toc502231871 \h </w:instrText>
        </w:r>
        <w:r w:rsidR="00761D9D">
          <w:rPr>
            <w:noProof/>
            <w:webHidden/>
          </w:rPr>
        </w:r>
        <w:r w:rsidR="00761D9D">
          <w:rPr>
            <w:noProof/>
            <w:webHidden/>
          </w:rPr>
          <w:fldChar w:fldCharType="separate"/>
        </w:r>
        <w:r w:rsidR="00761D9D">
          <w:rPr>
            <w:noProof/>
            <w:webHidden/>
          </w:rPr>
          <w:t>6</w:t>
        </w:r>
        <w:r w:rsidR="00761D9D">
          <w:rPr>
            <w:noProof/>
            <w:webHidden/>
          </w:rPr>
          <w:fldChar w:fldCharType="end"/>
        </w:r>
      </w:hyperlink>
    </w:p>
    <w:p w14:paraId="1EDBCF16" w14:textId="59A9DF6D" w:rsidR="00761D9D" w:rsidRDefault="0085788A">
      <w:pPr>
        <w:pStyle w:val="TOC5"/>
        <w:tabs>
          <w:tab w:val="right" w:leader="dot" w:pos="5030"/>
        </w:tabs>
        <w:rPr>
          <w:rFonts w:eastAsiaTheme="minorEastAsia"/>
          <w:noProof/>
          <w:sz w:val="22"/>
          <w:lang w:val="en-US" w:eastAsia="en-US" w:bidi="ar-SA"/>
        </w:rPr>
      </w:pPr>
      <w:hyperlink w:anchor="_Toc502231872" w:history="1">
        <w:r w:rsidR="00761D9D" w:rsidRPr="009C7728">
          <w:rPr>
            <w:rStyle w:val="Hyperlink"/>
            <w:noProof/>
          </w:rPr>
          <w:t>Serviços de Importação/Exportação</w:t>
        </w:r>
        <w:r w:rsidR="00761D9D">
          <w:rPr>
            <w:noProof/>
            <w:webHidden/>
          </w:rPr>
          <w:tab/>
        </w:r>
        <w:r w:rsidR="00761D9D">
          <w:rPr>
            <w:noProof/>
            <w:webHidden/>
          </w:rPr>
          <w:fldChar w:fldCharType="begin"/>
        </w:r>
        <w:r w:rsidR="00761D9D">
          <w:rPr>
            <w:noProof/>
            <w:webHidden/>
          </w:rPr>
          <w:instrText xml:space="preserve"> PAGEREF _Toc502231872 \h </w:instrText>
        </w:r>
        <w:r w:rsidR="00761D9D">
          <w:rPr>
            <w:noProof/>
            <w:webHidden/>
          </w:rPr>
        </w:r>
        <w:r w:rsidR="00761D9D">
          <w:rPr>
            <w:noProof/>
            <w:webHidden/>
          </w:rPr>
          <w:fldChar w:fldCharType="separate"/>
        </w:r>
        <w:r w:rsidR="00761D9D">
          <w:rPr>
            <w:noProof/>
            <w:webHidden/>
          </w:rPr>
          <w:t>6</w:t>
        </w:r>
        <w:r w:rsidR="00761D9D">
          <w:rPr>
            <w:noProof/>
            <w:webHidden/>
          </w:rPr>
          <w:fldChar w:fldCharType="end"/>
        </w:r>
      </w:hyperlink>
    </w:p>
    <w:p w14:paraId="71A44FD6" w14:textId="53A474F1" w:rsidR="00761D9D" w:rsidRDefault="0085788A">
      <w:pPr>
        <w:pStyle w:val="TOC5"/>
        <w:tabs>
          <w:tab w:val="right" w:leader="dot" w:pos="5030"/>
        </w:tabs>
        <w:rPr>
          <w:rFonts w:eastAsiaTheme="minorEastAsia"/>
          <w:noProof/>
          <w:sz w:val="22"/>
          <w:lang w:val="en-US" w:eastAsia="en-US" w:bidi="ar-SA"/>
        </w:rPr>
      </w:pPr>
      <w:hyperlink w:anchor="_Toc502231873" w:history="1">
        <w:r w:rsidR="00761D9D" w:rsidRPr="009C7728">
          <w:rPr>
            <w:rStyle w:val="Hyperlink"/>
            <w:noProof/>
          </w:rPr>
          <w:t>Notificações Eletrônicas</w:t>
        </w:r>
        <w:r w:rsidR="00761D9D">
          <w:rPr>
            <w:noProof/>
            <w:webHidden/>
          </w:rPr>
          <w:tab/>
        </w:r>
        <w:r w:rsidR="00761D9D">
          <w:rPr>
            <w:noProof/>
            <w:webHidden/>
          </w:rPr>
          <w:fldChar w:fldCharType="begin"/>
        </w:r>
        <w:r w:rsidR="00761D9D">
          <w:rPr>
            <w:noProof/>
            <w:webHidden/>
          </w:rPr>
          <w:instrText xml:space="preserve"> PAGEREF _Toc502231873 \h </w:instrText>
        </w:r>
        <w:r w:rsidR="00761D9D">
          <w:rPr>
            <w:noProof/>
            <w:webHidden/>
          </w:rPr>
        </w:r>
        <w:r w:rsidR="00761D9D">
          <w:rPr>
            <w:noProof/>
            <w:webHidden/>
          </w:rPr>
          <w:fldChar w:fldCharType="separate"/>
        </w:r>
        <w:r w:rsidR="00761D9D">
          <w:rPr>
            <w:noProof/>
            <w:webHidden/>
          </w:rPr>
          <w:t>6</w:t>
        </w:r>
        <w:r w:rsidR="00761D9D">
          <w:rPr>
            <w:noProof/>
            <w:webHidden/>
          </w:rPr>
          <w:fldChar w:fldCharType="end"/>
        </w:r>
      </w:hyperlink>
    </w:p>
    <w:p w14:paraId="4797C492" w14:textId="2BD9796A" w:rsidR="00761D9D" w:rsidRDefault="0085788A">
      <w:pPr>
        <w:pStyle w:val="TOC5"/>
        <w:tabs>
          <w:tab w:val="right" w:leader="dot" w:pos="5030"/>
        </w:tabs>
        <w:rPr>
          <w:rFonts w:eastAsiaTheme="minorEastAsia"/>
          <w:noProof/>
          <w:sz w:val="22"/>
          <w:lang w:val="en-US" w:eastAsia="en-US" w:bidi="ar-SA"/>
        </w:rPr>
      </w:pPr>
      <w:hyperlink w:anchor="_Toc502231874" w:history="1">
        <w:r w:rsidR="00761D9D" w:rsidRPr="009C7728">
          <w:rPr>
            <w:rStyle w:val="Hyperlink"/>
            <w:noProof/>
          </w:rPr>
          <w:t>Reconsignação da Licença</w:t>
        </w:r>
        <w:r w:rsidR="00761D9D">
          <w:rPr>
            <w:noProof/>
            <w:webHidden/>
          </w:rPr>
          <w:tab/>
        </w:r>
        <w:r w:rsidR="00761D9D">
          <w:rPr>
            <w:noProof/>
            <w:webHidden/>
          </w:rPr>
          <w:fldChar w:fldCharType="begin"/>
        </w:r>
        <w:r w:rsidR="00761D9D">
          <w:rPr>
            <w:noProof/>
            <w:webHidden/>
          </w:rPr>
          <w:instrText xml:space="preserve"> PAGEREF _Toc502231874 \h </w:instrText>
        </w:r>
        <w:r w:rsidR="00761D9D">
          <w:rPr>
            <w:noProof/>
            <w:webHidden/>
          </w:rPr>
        </w:r>
        <w:r w:rsidR="00761D9D">
          <w:rPr>
            <w:noProof/>
            <w:webHidden/>
          </w:rPr>
          <w:fldChar w:fldCharType="separate"/>
        </w:r>
        <w:r w:rsidR="00761D9D">
          <w:rPr>
            <w:noProof/>
            <w:webHidden/>
          </w:rPr>
          <w:t>6</w:t>
        </w:r>
        <w:r w:rsidR="00761D9D">
          <w:rPr>
            <w:noProof/>
            <w:webHidden/>
          </w:rPr>
          <w:fldChar w:fldCharType="end"/>
        </w:r>
      </w:hyperlink>
    </w:p>
    <w:p w14:paraId="245CEA62" w14:textId="370CAA13" w:rsidR="00761D9D" w:rsidRDefault="0085788A">
      <w:pPr>
        <w:pStyle w:val="TOC5"/>
        <w:tabs>
          <w:tab w:val="right" w:leader="dot" w:pos="5030"/>
        </w:tabs>
        <w:rPr>
          <w:rFonts w:eastAsiaTheme="minorEastAsia"/>
          <w:noProof/>
          <w:sz w:val="22"/>
          <w:lang w:val="en-US" w:eastAsia="en-US" w:bidi="ar-SA"/>
        </w:rPr>
      </w:pPr>
      <w:hyperlink w:anchor="_Toc502231875" w:history="1">
        <w:r w:rsidR="00761D9D" w:rsidRPr="009C7728">
          <w:rPr>
            <w:rStyle w:val="Hyperlink"/>
            <w:noProof/>
          </w:rPr>
          <w:t>Componentes de Fontes</w:t>
        </w:r>
        <w:r w:rsidR="00761D9D">
          <w:rPr>
            <w:noProof/>
            <w:webHidden/>
          </w:rPr>
          <w:tab/>
        </w:r>
        <w:r w:rsidR="00761D9D">
          <w:rPr>
            <w:noProof/>
            <w:webHidden/>
          </w:rPr>
          <w:fldChar w:fldCharType="begin"/>
        </w:r>
        <w:r w:rsidR="00761D9D">
          <w:rPr>
            <w:noProof/>
            <w:webHidden/>
          </w:rPr>
          <w:instrText xml:space="preserve"> PAGEREF _Toc502231875 \h </w:instrText>
        </w:r>
        <w:r w:rsidR="00761D9D">
          <w:rPr>
            <w:noProof/>
            <w:webHidden/>
          </w:rPr>
        </w:r>
        <w:r w:rsidR="00761D9D">
          <w:rPr>
            <w:noProof/>
            <w:webHidden/>
          </w:rPr>
          <w:fldChar w:fldCharType="separate"/>
        </w:r>
        <w:r w:rsidR="00761D9D">
          <w:rPr>
            <w:noProof/>
            <w:webHidden/>
          </w:rPr>
          <w:t>6</w:t>
        </w:r>
        <w:r w:rsidR="00761D9D">
          <w:rPr>
            <w:noProof/>
            <w:webHidden/>
          </w:rPr>
          <w:fldChar w:fldCharType="end"/>
        </w:r>
      </w:hyperlink>
    </w:p>
    <w:p w14:paraId="1B98872C" w14:textId="656D26C3" w:rsidR="00761D9D" w:rsidRDefault="0085788A">
      <w:pPr>
        <w:pStyle w:val="TOC5"/>
        <w:tabs>
          <w:tab w:val="right" w:leader="dot" w:pos="5030"/>
        </w:tabs>
        <w:rPr>
          <w:rFonts w:eastAsiaTheme="minorEastAsia"/>
          <w:noProof/>
          <w:sz w:val="22"/>
          <w:lang w:val="en-US" w:eastAsia="en-US" w:bidi="ar-SA"/>
        </w:rPr>
      </w:pPr>
      <w:hyperlink w:anchor="_Toc502231876" w:history="1">
        <w:r w:rsidR="00761D9D" w:rsidRPr="009C7728">
          <w:rPr>
            <w:rStyle w:val="Hyperlink"/>
            <w:noProof/>
          </w:rPr>
          <w:t>Benchmark Competitivo</w:t>
        </w:r>
        <w:r w:rsidR="00761D9D">
          <w:rPr>
            <w:noProof/>
            <w:webHidden/>
          </w:rPr>
          <w:tab/>
        </w:r>
        <w:r w:rsidR="00761D9D">
          <w:rPr>
            <w:noProof/>
            <w:webHidden/>
          </w:rPr>
          <w:fldChar w:fldCharType="begin"/>
        </w:r>
        <w:r w:rsidR="00761D9D">
          <w:rPr>
            <w:noProof/>
            <w:webHidden/>
          </w:rPr>
          <w:instrText xml:space="preserve"> PAGEREF _Toc502231876 \h </w:instrText>
        </w:r>
        <w:r w:rsidR="00761D9D">
          <w:rPr>
            <w:noProof/>
            <w:webHidden/>
          </w:rPr>
        </w:r>
        <w:r w:rsidR="00761D9D">
          <w:rPr>
            <w:noProof/>
            <w:webHidden/>
          </w:rPr>
          <w:fldChar w:fldCharType="separate"/>
        </w:r>
        <w:r w:rsidR="00761D9D">
          <w:rPr>
            <w:noProof/>
            <w:webHidden/>
          </w:rPr>
          <w:t>6</w:t>
        </w:r>
        <w:r w:rsidR="00761D9D">
          <w:rPr>
            <w:noProof/>
            <w:webHidden/>
          </w:rPr>
          <w:fldChar w:fldCharType="end"/>
        </w:r>
      </w:hyperlink>
    </w:p>
    <w:p w14:paraId="45866718" w14:textId="0D85A6D2" w:rsidR="00761D9D" w:rsidRDefault="0085788A">
      <w:pPr>
        <w:pStyle w:val="TOC5"/>
        <w:tabs>
          <w:tab w:val="right" w:leader="dot" w:pos="5030"/>
        </w:tabs>
        <w:rPr>
          <w:rFonts w:eastAsiaTheme="minorEastAsia"/>
          <w:noProof/>
          <w:sz w:val="22"/>
          <w:lang w:val="en-US" w:eastAsia="en-US" w:bidi="ar-SA"/>
        </w:rPr>
      </w:pPr>
      <w:hyperlink w:anchor="_Toc502231877" w:history="1">
        <w:r w:rsidR="00761D9D" w:rsidRPr="009C7728">
          <w:rPr>
            <w:rStyle w:val="Hyperlink"/>
            <w:noProof/>
          </w:rPr>
          <w:t>Multiplexação</w:t>
        </w:r>
        <w:r w:rsidR="00761D9D">
          <w:rPr>
            <w:noProof/>
            <w:webHidden/>
          </w:rPr>
          <w:tab/>
        </w:r>
        <w:r w:rsidR="00761D9D">
          <w:rPr>
            <w:noProof/>
            <w:webHidden/>
          </w:rPr>
          <w:fldChar w:fldCharType="begin"/>
        </w:r>
        <w:r w:rsidR="00761D9D">
          <w:rPr>
            <w:noProof/>
            <w:webHidden/>
          </w:rPr>
          <w:instrText xml:space="preserve"> PAGEREF _Toc502231877 \h </w:instrText>
        </w:r>
        <w:r w:rsidR="00761D9D">
          <w:rPr>
            <w:noProof/>
            <w:webHidden/>
          </w:rPr>
        </w:r>
        <w:r w:rsidR="00761D9D">
          <w:rPr>
            <w:noProof/>
            <w:webHidden/>
          </w:rPr>
          <w:fldChar w:fldCharType="separate"/>
        </w:r>
        <w:r w:rsidR="00761D9D">
          <w:rPr>
            <w:noProof/>
            <w:webHidden/>
          </w:rPr>
          <w:t>7</w:t>
        </w:r>
        <w:r w:rsidR="00761D9D">
          <w:rPr>
            <w:noProof/>
            <w:webHidden/>
          </w:rPr>
          <w:fldChar w:fldCharType="end"/>
        </w:r>
      </w:hyperlink>
    </w:p>
    <w:p w14:paraId="502DE1D4" w14:textId="377267D6" w:rsidR="00761D9D" w:rsidRDefault="0085788A">
      <w:pPr>
        <w:pStyle w:val="TOC1"/>
        <w:tabs>
          <w:tab w:val="right" w:leader="dot" w:pos="5030"/>
        </w:tabs>
        <w:rPr>
          <w:rFonts w:eastAsiaTheme="minorEastAsia"/>
          <w:b w:val="0"/>
          <w:caps w:val="0"/>
          <w:noProof/>
          <w:sz w:val="22"/>
          <w:lang w:val="en-US" w:eastAsia="en-US" w:bidi="ar-SA"/>
        </w:rPr>
      </w:pPr>
      <w:hyperlink w:anchor="_Toc502231878" w:history="1">
        <w:r w:rsidR="00761D9D" w:rsidRPr="009C7728">
          <w:rPr>
            <w:rStyle w:val="Hyperlink"/>
            <w:noProof/>
          </w:rPr>
          <w:t>Termos de Privacidade e Segurança</w:t>
        </w:r>
        <w:r w:rsidR="00761D9D">
          <w:rPr>
            <w:noProof/>
            <w:webHidden/>
          </w:rPr>
          <w:tab/>
        </w:r>
        <w:r w:rsidR="00761D9D">
          <w:rPr>
            <w:noProof/>
            <w:webHidden/>
          </w:rPr>
          <w:fldChar w:fldCharType="begin"/>
        </w:r>
        <w:r w:rsidR="00761D9D">
          <w:rPr>
            <w:noProof/>
            <w:webHidden/>
          </w:rPr>
          <w:instrText xml:space="preserve"> PAGEREF _Toc502231878 \h </w:instrText>
        </w:r>
        <w:r w:rsidR="00761D9D">
          <w:rPr>
            <w:noProof/>
            <w:webHidden/>
          </w:rPr>
        </w:r>
        <w:r w:rsidR="00761D9D">
          <w:rPr>
            <w:noProof/>
            <w:webHidden/>
          </w:rPr>
          <w:fldChar w:fldCharType="separate"/>
        </w:r>
        <w:r w:rsidR="00761D9D">
          <w:rPr>
            <w:noProof/>
            <w:webHidden/>
          </w:rPr>
          <w:t>8</w:t>
        </w:r>
        <w:r w:rsidR="00761D9D">
          <w:rPr>
            <w:noProof/>
            <w:webHidden/>
          </w:rPr>
          <w:fldChar w:fldCharType="end"/>
        </w:r>
      </w:hyperlink>
    </w:p>
    <w:p w14:paraId="0B3D6141" w14:textId="43EFF89C" w:rsidR="00761D9D" w:rsidRDefault="0085788A">
      <w:pPr>
        <w:pStyle w:val="TOC3"/>
        <w:rPr>
          <w:rFonts w:eastAsiaTheme="minorEastAsia"/>
          <w:b w:val="0"/>
          <w:smallCaps w:val="0"/>
          <w:sz w:val="22"/>
          <w:lang w:val="en-US" w:eastAsia="en-US" w:bidi="ar-SA"/>
        </w:rPr>
      </w:pPr>
      <w:hyperlink w:anchor="_Toc502231879" w:history="1">
        <w:r w:rsidR="00761D9D" w:rsidRPr="009C7728">
          <w:rPr>
            <w:rStyle w:val="Hyperlink"/>
          </w:rPr>
          <w:t>Termos Gerais de Privacidade e Segurança</w:t>
        </w:r>
        <w:r w:rsidR="00761D9D">
          <w:rPr>
            <w:webHidden/>
          </w:rPr>
          <w:tab/>
        </w:r>
        <w:r w:rsidR="00761D9D">
          <w:rPr>
            <w:webHidden/>
          </w:rPr>
          <w:fldChar w:fldCharType="begin"/>
        </w:r>
        <w:r w:rsidR="00761D9D">
          <w:rPr>
            <w:webHidden/>
          </w:rPr>
          <w:instrText xml:space="preserve"> PAGEREF _Toc502231879 \h </w:instrText>
        </w:r>
        <w:r w:rsidR="00761D9D">
          <w:rPr>
            <w:webHidden/>
          </w:rPr>
        </w:r>
        <w:r w:rsidR="00761D9D">
          <w:rPr>
            <w:webHidden/>
          </w:rPr>
          <w:fldChar w:fldCharType="separate"/>
        </w:r>
        <w:r w:rsidR="00761D9D">
          <w:rPr>
            <w:webHidden/>
          </w:rPr>
          <w:t>8</w:t>
        </w:r>
        <w:r w:rsidR="00761D9D">
          <w:rPr>
            <w:webHidden/>
          </w:rPr>
          <w:fldChar w:fldCharType="end"/>
        </w:r>
      </w:hyperlink>
    </w:p>
    <w:p w14:paraId="4CC8A8EB" w14:textId="508A6D5B" w:rsidR="00761D9D" w:rsidRDefault="0085788A">
      <w:pPr>
        <w:pStyle w:val="TOC5"/>
        <w:tabs>
          <w:tab w:val="right" w:leader="dot" w:pos="5030"/>
        </w:tabs>
        <w:rPr>
          <w:rFonts w:eastAsiaTheme="minorEastAsia"/>
          <w:noProof/>
          <w:sz w:val="22"/>
          <w:lang w:val="en-US" w:eastAsia="en-US" w:bidi="ar-SA"/>
        </w:rPr>
      </w:pPr>
      <w:hyperlink w:anchor="_Toc502231880" w:history="1">
        <w:r w:rsidR="00761D9D" w:rsidRPr="009C7728">
          <w:rPr>
            <w:rStyle w:val="Hyperlink"/>
            <w:noProof/>
          </w:rPr>
          <w:t>Escopo</w:t>
        </w:r>
        <w:r w:rsidR="00761D9D">
          <w:rPr>
            <w:noProof/>
            <w:webHidden/>
          </w:rPr>
          <w:tab/>
        </w:r>
        <w:r w:rsidR="00761D9D">
          <w:rPr>
            <w:noProof/>
            <w:webHidden/>
          </w:rPr>
          <w:fldChar w:fldCharType="begin"/>
        </w:r>
        <w:r w:rsidR="00761D9D">
          <w:rPr>
            <w:noProof/>
            <w:webHidden/>
          </w:rPr>
          <w:instrText xml:space="preserve"> PAGEREF _Toc502231880 \h </w:instrText>
        </w:r>
        <w:r w:rsidR="00761D9D">
          <w:rPr>
            <w:noProof/>
            <w:webHidden/>
          </w:rPr>
        </w:r>
        <w:r w:rsidR="00761D9D">
          <w:rPr>
            <w:noProof/>
            <w:webHidden/>
          </w:rPr>
          <w:fldChar w:fldCharType="separate"/>
        </w:r>
        <w:r w:rsidR="00761D9D">
          <w:rPr>
            <w:noProof/>
            <w:webHidden/>
          </w:rPr>
          <w:t>8</w:t>
        </w:r>
        <w:r w:rsidR="00761D9D">
          <w:rPr>
            <w:noProof/>
            <w:webHidden/>
          </w:rPr>
          <w:fldChar w:fldCharType="end"/>
        </w:r>
      </w:hyperlink>
    </w:p>
    <w:p w14:paraId="490522F3" w14:textId="6597D565" w:rsidR="00761D9D" w:rsidRDefault="0085788A">
      <w:pPr>
        <w:pStyle w:val="TOC5"/>
        <w:tabs>
          <w:tab w:val="right" w:leader="dot" w:pos="5030"/>
        </w:tabs>
        <w:rPr>
          <w:rFonts w:eastAsiaTheme="minorEastAsia"/>
          <w:noProof/>
          <w:sz w:val="22"/>
          <w:lang w:val="en-US" w:eastAsia="en-US" w:bidi="ar-SA"/>
        </w:rPr>
      </w:pPr>
      <w:hyperlink w:anchor="_Toc502231881" w:history="1">
        <w:r w:rsidR="00761D9D" w:rsidRPr="009C7728">
          <w:rPr>
            <w:rStyle w:val="Hyperlink"/>
            <w:noProof/>
          </w:rPr>
          <w:t>Uso dos Dados do Cliente</w:t>
        </w:r>
        <w:r w:rsidR="00761D9D">
          <w:rPr>
            <w:noProof/>
            <w:webHidden/>
          </w:rPr>
          <w:tab/>
        </w:r>
        <w:r w:rsidR="00761D9D">
          <w:rPr>
            <w:noProof/>
            <w:webHidden/>
          </w:rPr>
          <w:fldChar w:fldCharType="begin"/>
        </w:r>
        <w:r w:rsidR="00761D9D">
          <w:rPr>
            <w:noProof/>
            <w:webHidden/>
          </w:rPr>
          <w:instrText xml:space="preserve"> PAGEREF _Toc502231881 \h </w:instrText>
        </w:r>
        <w:r w:rsidR="00761D9D">
          <w:rPr>
            <w:noProof/>
            <w:webHidden/>
          </w:rPr>
        </w:r>
        <w:r w:rsidR="00761D9D">
          <w:rPr>
            <w:noProof/>
            <w:webHidden/>
          </w:rPr>
          <w:fldChar w:fldCharType="separate"/>
        </w:r>
        <w:r w:rsidR="00761D9D">
          <w:rPr>
            <w:noProof/>
            <w:webHidden/>
          </w:rPr>
          <w:t>8</w:t>
        </w:r>
        <w:r w:rsidR="00761D9D">
          <w:rPr>
            <w:noProof/>
            <w:webHidden/>
          </w:rPr>
          <w:fldChar w:fldCharType="end"/>
        </w:r>
      </w:hyperlink>
    </w:p>
    <w:p w14:paraId="651AAD7A" w14:textId="69A45AC0" w:rsidR="00761D9D" w:rsidRDefault="0085788A">
      <w:pPr>
        <w:pStyle w:val="TOC5"/>
        <w:tabs>
          <w:tab w:val="right" w:leader="dot" w:pos="5030"/>
        </w:tabs>
        <w:rPr>
          <w:rFonts w:eastAsiaTheme="minorEastAsia"/>
          <w:noProof/>
          <w:sz w:val="22"/>
          <w:lang w:val="en-US" w:eastAsia="en-US" w:bidi="ar-SA"/>
        </w:rPr>
      </w:pPr>
      <w:hyperlink w:anchor="_Toc502231882" w:history="1">
        <w:r w:rsidR="00761D9D" w:rsidRPr="009C7728">
          <w:rPr>
            <w:rStyle w:val="Hyperlink"/>
            <w:noProof/>
          </w:rPr>
          <w:t>Processamento de Dados Pessoais</w:t>
        </w:r>
        <w:r w:rsidR="00761D9D">
          <w:rPr>
            <w:noProof/>
            <w:webHidden/>
          </w:rPr>
          <w:tab/>
        </w:r>
        <w:r w:rsidR="00761D9D">
          <w:rPr>
            <w:noProof/>
            <w:webHidden/>
          </w:rPr>
          <w:fldChar w:fldCharType="begin"/>
        </w:r>
        <w:r w:rsidR="00761D9D">
          <w:rPr>
            <w:noProof/>
            <w:webHidden/>
          </w:rPr>
          <w:instrText xml:space="preserve"> PAGEREF _Toc502231882 \h </w:instrText>
        </w:r>
        <w:r w:rsidR="00761D9D">
          <w:rPr>
            <w:noProof/>
            <w:webHidden/>
          </w:rPr>
        </w:r>
        <w:r w:rsidR="00761D9D">
          <w:rPr>
            <w:noProof/>
            <w:webHidden/>
          </w:rPr>
          <w:fldChar w:fldCharType="separate"/>
        </w:r>
        <w:r w:rsidR="00761D9D">
          <w:rPr>
            <w:noProof/>
            <w:webHidden/>
          </w:rPr>
          <w:t>8</w:t>
        </w:r>
        <w:r w:rsidR="00761D9D">
          <w:rPr>
            <w:noProof/>
            <w:webHidden/>
          </w:rPr>
          <w:fldChar w:fldCharType="end"/>
        </w:r>
      </w:hyperlink>
    </w:p>
    <w:p w14:paraId="4B7DFC0F" w14:textId="25A71A39" w:rsidR="00761D9D" w:rsidRDefault="0085788A">
      <w:pPr>
        <w:pStyle w:val="TOC5"/>
        <w:tabs>
          <w:tab w:val="right" w:leader="dot" w:pos="5030"/>
        </w:tabs>
        <w:rPr>
          <w:rFonts w:eastAsiaTheme="minorEastAsia"/>
          <w:noProof/>
          <w:sz w:val="22"/>
          <w:lang w:val="en-US" w:eastAsia="en-US" w:bidi="ar-SA"/>
        </w:rPr>
      </w:pPr>
      <w:hyperlink w:anchor="_Toc502231883" w:history="1">
        <w:r w:rsidR="00761D9D" w:rsidRPr="009C7728">
          <w:rPr>
            <w:rStyle w:val="Hyperlink"/>
            <w:noProof/>
          </w:rPr>
          <w:t>Uso dos Dados de Suporte</w:t>
        </w:r>
        <w:r w:rsidR="00761D9D">
          <w:rPr>
            <w:noProof/>
            <w:webHidden/>
          </w:rPr>
          <w:tab/>
        </w:r>
        <w:r w:rsidR="00761D9D">
          <w:rPr>
            <w:noProof/>
            <w:webHidden/>
          </w:rPr>
          <w:fldChar w:fldCharType="begin"/>
        </w:r>
        <w:r w:rsidR="00761D9D">
          <w:rPr>
            <w:noProof/>
            <w:webHidden/>
          </w:rPr>
          <w:instrText xml:space="preserve"> PAGEREF _Toc502231883 \h </w:instrText>
        </w:r>
        <w:r w:rsidR="00761D9D">
          <w:rPr>
            <w:noProof/>
            <w:webHidden/>
          </w:rPr>
        </w:r>
        <w:r w:rsidR="00761D9D">
          <w:rPr>
            <w:noProof/>
            <w:webHidden/>
          </w:rPr>
          <w:fldChar w:fldCharType="separate"/>
        </w:r>
        <w:r w:rsidR="00761D9D">
          <w:rPr>
            <w:noProof/>
            <w:webHidden/>
          </w:rPr>
          <w:t>8</w:t>
        </w:r>
        <w:r w:rsidR="00761D9D">
          <w:rPr>
            <w:noProof/>
            <w:webHidden/>
          </w:rPr>
          <w:fldChar w:fldCharType="end"/>
        </w:r>
      </w:hyperlink>
    </w:p>
    <w:p w14:paraId="3B3BA404" w14:textId="45A749AD" w:rsidR="00761D9D" w:rsidRDefault="0085788A">
      <w:pPr>
        <w:pStyle w:val="TOC5"/>
        <w:tabs>
          <w:tab w:val="right" w:leader="dot" w:pos="5030"/>
        </w:tabs>
        <w:rPr>
          <w:rFonts w:eastAsiaTheme="minorEastAsia"/>
          <w:noProof/>
          <w:sz w:val="22"/>
          <w:lang w:val="en-US" w:eastAsia="en-US" w:bidi="ar-SA"/>
        </w:rPr>
      </w:pPr>
      <w:hyperlink w:anchor="_Toc502231884" w:history="1">
        <w:r w:rsidR="00761D9D" w:rsidRPr="009C7728">
          <w:rPr>
            <w:rStyle w:val="Hyperlink"/>
            <w:noProof/>
          </w:rPr>
          <w:t>Divulgação dos Dados do Cliente e Dados de Suporte</w:t>
        </w:r>
        <w:r w:rsidR="00761D9D">
          <w:rPr>
            <w:noProof/>
            <w:webHidden/>
          </w:rPr>
          <w:tab/>
        </w:r>
        <w:r w:rsidR="00761D9D">
          <w:rPr>
            <w:noProof/>
            <w:webHidden/>
          </w:rPr>
          <w:fldChar w:fldCharType="begin"/>
        </w:r>
        <w:r w:rsidR="00761D9D">
          <w:rPr>
            <w:noProof/>
            <w:webHidden/>
          </w:rPr>
          <w:instrText xml:space="preserve"> PAGEREF _Toc502231884 \h </w:instrText>
        </w:r>
        <w:r w:rsidR="00761D9D">
          <w:rPr>
            <w:noProof/>
            <w:webHidden/>
          </w:rPr>
        </w:r>
        <w:r w:rsidR="00761D9D">
          <w:rPr>
            <w:noProof/>
            <w:webHidden/>
          </w:rPr>
          <w:fldChar w:fldCharType="separate"/>
        </w:r>
        <w:r w:rsidR="00761D9D">
          <w:rPr>
            <w:noProof/>
            <w:webHidden/>
          </w:rPr>
          <w:t>8</w:t>
        </w:r>
        <w:r w:rsidR="00761D9D">
          <w:rPr>
            <w:noProof/>
            <w:webHidden/>
          </w:rPr>
          <w:fldChar w:fldCharType="end"/>
        </w:r>
      </w:hyperlink>
    </w:p>
    <w:p w14:paraId="7A0FFBC0" w14:textId="6D36EE1D" w:rsidR="00761D9D" w:rsidRDefault="0085788A">
      <w:pPr>
        <w:pStyle w:val="TOC5"/>
        <w:tabs>
          <w:tab w:val="right" w:leader="dot" w:pos="5030"/>
        </w:tabs>
        <w:rPr>
          <w:rFonts w:eastAsiaTheme="minorEastAsia"/>
          <w:noProof/>
          <w:sz w:val="22"/>
          <w:lang w:val="en-US" w:eastAsia="en-US" w:bidi="ar-SA"/>
        </w:rPr>
      </w:pPr>
      <w:hyperlink w:anchor="_Toc502231885" w:history="1">
        <w:r w:rsidR="00761D9D" w:rsidRPr="009C7728">
          <w:rPr>
            <w:rStyle w:val="Hyperlink"/>
            <w:noProof/>
          </w:rPr>
          <w:t>Instituições Educacionais</w:t>
        </w:r>
        <w:r w:rsidR="00761D9D">
          <w:rPr>
            <w:noProof/>
            <w:webHidden/>
          </w:rPr>
          <w:tab/>
        </w:r>
        <w:r w:rsidR="00761D9D">
          <w:rPr>
            <w:noProof/>
            <w:webHidden/>
          </w:rPr>
          <w:fldChar w:fldCharType="begin"/>
        </w:r>
        <w:r w:rsidR="00761D9D">
          <w:rPr>
            <w:noProof/>
            <w:webHidden/>
          </w:rPr>
          <w:instrText xml:space="preserve"> PAGEREF _Toc502231885 \h </w:instrText>
        </w:r>
        <w:r w:rsidR="00761D9D">
          <w:rPr>
            <w:noProof/>
            <w:webHidden/>
          </w:rPr>
        </w:r>
        <w:r w:rsidR="00761D9D">
          <w:rPr>
            <w:noProof/>
            <w:webHidden/>
          </w:rPr>
          <w:fldChar w:fldCharType="separate"/>
        </w:r>
        <w:r w:rsidR="00761D9D">
          <w:rPr>
            <w:noProof/>
            <w:webHidden/>
          </w:rPr>
          <w:t>9</w:t>
        </w:r>
        <w:r w:rsidR="00761D9D">
          <w:rPr>
            <w:noProof/>
            <w:webHidden/>
          </w:rPr>
          <w:fldChar w:fldCharType="end"/>
        </w:r>
      </w:hyperlink>
    </w:p>
    <w:p w14:paraId="5239EDD5" w14:textId="25B9FC53" w:rsidR="00761D9D" w:rsidRDefault="0085788A">
      <w:pPr>
        <w:pStyle w:val="TOC5"/>
        <w:tabs>
          <w:tab w:val="right" w:leader="dot" w:pos="5030"/>
        </w:tabs>
        <w:rPr>
          <w:rFonts w:eastAsiaTheme="minorEastAsia"/>
          <w:noProof/>
          <w:sz w:val="22"/>
          <w:lang w:val="en-US" w:eastAsia="en-US" w:bidi="ar-SA"/>
        </w:rPr>
      </w:pPr>
      <w:hyperlink w:anchor="_Toc502231886" w:history="1">
        <w:r w:rsidR="00761D9D" w:rsidRPr="009C7728">
          <w:rPr>
            <w:rStyle w:val="Hyperlink"/>
            <w:noProof/>
          </w:rPr>
          <w:t>Parceiro Comercial HIPPA</w:t>
        </w:r>
        <w:r w:rsidR="00761D9D">
          <w:rPr>
            <w:noProof/>
            <w:webHidden/>
          </w:rPr>
          <w:tab/>
        </w:r>
        <w:r w:rsidR="00761D9D">
          <w:rPr>
            <w:noProof/>
            <w:webHidden/>
          </w:rPr>
          <w:fldChar w:fldCharType="begin"/>
        </w:r>
        <w:r w:rsidR="00761D9D">
          <w:rPr>
            <w:noProof/>
            <w:webHidden/>
          </w:rPr>
          <w:instrText xml:space="preserve"> PAGEREF _Toc502231886 \h </w:instrText>
        </w:r>
        <w:r w:rsidR="00761D9D">
          <w:rPr>
            <w:noProof/>
            <w:webHidden/>
          </w:rPr>
        </w:r>
        <w:r w:rsidR="00761D9D">
          <w:rPr>
            <w:noProof/>
            <w:webHidden/>
          </w:rPr>
          <w:fldChar w:fldCharType="separate"/>
        </w:r>
        <w:r w:rsidR="00761D9D">
          <w:rPr>
            <w:noProof/>
            <w:webHidden/>
          </w:rPr>
          <w:t>9</w:t>
        </w:r>
        <w:r w:rsidR="00761D9D">
          <w:rPr>
            <w:noProof/>
            <w:webHidden/>
          </w:rPr>
          <w:fldChar w:fldCharType="end"/>
        </w:r>
      </w:hyperlink>
    </w:p>
    <w:p w14:paraId="1365F29A" w14:textId="753936D9" w:rsidR="00761D9D" w:rsidRDefault="0085788A">
      <w:pPr>
        <w:pStyle w:val="TOC5"/>
        <w:tabs>
          <w:tab w:val="right" w:leader="dot" w:pos="5030"/>
        </w:tabs>
        <w:rPr>
          <w:rFonts w:eastAsiaTheme="minorEastAsia"/>
          <w:noProof/>
          <w:sz w:val="22"/>
          <w:lang w:val="en-US" w:eastAsia="en-US" w:bidi="ar-SA"/>
        </w:rPr>
      </w:pPr>
      <w:hyperlink w:anchor="_Toc502231887" w:history="1">
        <w:r w:rsidR="00761D9D" w:rsidRPr="009C7728">
          <w:rPr>
            <w:rStyle w:val="Hyperlink"/>
            <w:noProof/>
          </w:rPr>
          <w:t>Segurança</w:t>
        </w:r>
        <w:r w:rsidR="00761D9D">
          <w:rPr>
            <w:noProof/>
            <w:webHidden/>
          </w:rPr>
          <w:tab/>
        </w:r>
        <w:r w:rsidR="00761D9D">
          <w:rPr>
            <w:noProof/>
            <w:webHidden/>
          </w:rPr>
          <w:fldChar w:fldCharType="begin"/>
        </w:r>
        <w:r w:rsidR="00761D9D">
          <w:rPr>
            <w:noProof/>
            <w:webHidden/>
          </w:rPr>
          <w:instrText xml:space="preserve"> PAGEREF _Toc502231887 \h </w:instrText>
        </w:r>
        <w:r w:rsidR="00761D9D">
          <w:rPr>
            <w:noProof/>
            <w:webHidden/>
          </w:rPr>
        </w:r>
        <w:r w:rsidR="00761D9D">
          <w:rPr>
            <w:noProof/>
            <w:webHidden/>
          </w:rPr>
          <w:fldChar w:fldCharType="separate"/>
        </w:r>
        <w:r w:rsidR="00761D9D">
          <w:rPr>
            <w:noProof/>
            <w:webHidden/>
          </w:rPr>
          <w:t>9</w:t>
        </w:r>
        <w:r w:rsidR="00761D9D">
          <w:rPr>
            <w:noProof/>
            <w:webHidden/>
          </w:rPr>
          <w:fldChar w:fldCharType="end"/>
        </w:r>
      </w:hyperlink>
    </w:p>
    <w:p w14:paraId="4918B8D7" w14:textId="45BC3D88" w:rsidR="00761D9D" w:rsidRDefault="0085788A">
      <w:pPr>
        <w:pStyle w:val="TOC5"/>
        <w:tabs>
          <w:tab w:val="right" w:leader="dot" w:pos="5030"/>
        </w:tabs>
        <w:rPr>
          <w:rFonts w:eastAsiaTheme="minorEastAsia"/>
          <w:noProof/>
          <w:sz w:val="22"/>
          <w:lang w:val="en-US" w:eastAsia="en-US" w:bidi="ar-SA"/>
        </w:rPr>
      </w:pPr>
      <w:hyperlink w:anchor="_Toc502231888" w:history="1">
        <w:r w:rsidR="00761D9D" w:rsidRPr="009C7728">
          <w:rPr>
            <w:rStyle w:val="Hyperlink"/>
            <w:noProof/>
          </w:rPr>
          <w:t>Notificação de Incidentes de Segurança</w:t>
        </w:r>
        <w:r w:rsidR="00761D9D">
          <w:rPr>
            <w:noProof/>
            <w:webHidden/>
          </w:rPr>
          <w:tab/>
        </w:r>
        <w:r w:rsidR="00761D9D">
          <w:rPr>
            <w:noProof/>
            <w:webHidden/>
          </w:rPr>
          <w:fldChar w:fldCharType="begin"/>
        </w:r>
        <w:r w:rsidR="00761D9D">
          <w:rPr>
            <w:noProof/>
            <w:webHidden/>
          </w:rPr>
          <w:instrText xml:space="preserve"> PAGEREF _Toc502231888 \h </w:instrText>
        </w:r>
        <w:r w:rsidR="00761D9D">
          <w:rPr>
            <w:noProof/>
            <w:webHidden/>
          </w:rPr>
        </w:r>
        <w:r w:rsidR="00761D9D">
          <w:rPr>
            <w:noProof/>
            <w:webHidden/>
          </w:rPr>
          <w:fldChar w:fldCharType="separate"/>
        </w:r>
        <w:r w:rsidR="00761D9D">
          <w:rPr>
            <w:noProof/>
            <w:webHidden/>
          </w:rPr>
          <w:t>9</w:t>
        </w:r>
        <w:r w:rsidR="00761D9D">
          <w:rPr>
            <w:noProof/>
            <w:webHidden/>
          </w:rPr>
          <w:fldChar w:fldCharType="end"/>
        </w:r>
      </w:hyperlink>
    </w:p>
    <w:p w14:paraId="5477E11A" w14:textId="3B578ADA" w:rsidR="00761D9D" w:rsidRDefault="0085788A">
      <w:pPr>
        <w:pStyle w:val="TOC5"/>
        <w:tabs>
          <w:tab w:val="right" w:leader="dot" w:pos="5030"/>
        </w:tabs>
        <w:rPr>
          <w:rFonts w:eastAsiaTheme="minorEastAsia"/>
          <w:noProof/>
          <w:sz w:val="22"/>
          <w:lang w:val="en-US" w:eastAsia="en-US" w:bidi="ar-SA"/>
        </w:rPr>
      </w:pPr>
      <w:hyperlink w:anchor="_Toc502231889" w:history="1">
        <w:r w:rsidR="00761D9D" w:rsidRPr="009C7728">
          <w:rPr>
            <w:rStyle w:val="Hyperlink"/>
            <w:noProof/>
          </w:rPr>
          <w:t>Local do Processamento de Dados</w:t>
        </w:r>
        <w:r w:rsidR="00761D9D">
          <w:rPr>
            <w:noProof/>
            <w:webHidden/>
          </w:rPr>
          <w:tab/>
        </w:r>
        <w:r w:rsidR="00761D9D">
          <w:rPr>
            <w:noProof/>
            <w:webHidden/>
          </w:rPr>
          <w:fldChar w:fldCharType="begin"/>
        </w:r>
        <w:r w:rsidR="00761D9D">
          <w:rPr>
            <w:noProof/>
            <w:webHidden/>
          </w:rPr>
          <w:instrText xml:space="preserve"> PAGEREF _Toc502231889 \h </w:instrText>
        </w:r>
        <w:r w:rsidR="00761D9D">
          <w:rPr>
            <w:noProof/>
            <w:webHidden/>
          </w:rPr>
        </w:r>
        <w:r w:rsidR="00761D9D">
          <w:rPr>
            <w:noProof/>
            <w:webHidden/>
          </w:rPr>
          <w:fldChar w:fldCharType="separate"/>
        </w:r>
        <w:r w:rsidR="00761D9D">
          <w:rPr>
            <w:noProof/>
            <w:webHidden/>
          </w:rPr>
          <w:t>9</w:t>
        </w:r>
        <w:r w:rsidR="00761D9D">
          <w:rPr>
            <w:noProof/>
            <w:webHidden/>
          </w:rPr>
          <w:fldChar w:fldCharType="end"/>
        </w:r>
      </w:hyperlink>
    </w:p>
    <w:p w14:paraId="160389D9" w14:textId="5B8ED663" w:rsidR="00761D9D" w:rsidRDefault="0085788A">
      <w:pPr>
        <w:pStyle w:val="TOC5"/>
        <w:tabs>
          <w:tab w:val="right" w:leader="dot" w:pos="5030"/>
        </w:tabs>
        <w:rPr>
          <w:rFonts w:eastAsiaTheme="minorEastAsia"/>
          <w:noProof/>
          <w:sz w:val="22"/>
          <w:lang w:val="en-US" w:eastAsia="en-US" w:bidi="ar-SA"/>
        </w:rPr>
      </w:pPr>
      <w:hyperlink w:anchor="_Toc502231890" w:history="1">
        <w:r w:rsidR="00761D9D" w:rsidRPr="009C7728">
          <w:rPr>
            <w:rStyle w:val="Hyperlink"/>
            <w:noProof/>
          </w:rPr>
          <w:t>Lançamentos de Visualizações Prévias</w:t>
        </w:r>
        <w:r w:rsidR="00761D9D">
          <w:rPr>
            <w:noProof/>
            <w:webHidden/>
          </w:rPr>
          <w:tab/>
        </w:r>
        <w:r w:rsidR="00761D9D">
          <w:rPr>
            <w:noProof/>
            <w:webHidden/>
          </w:rPr>
          <w:fldChar w:fldCharType="begin"/>
        </w:r>
        <w:r w:rsidR="00761D9D">
          <w:rPr>
            <w:noProof/>
            <w:webHidden/>
          </w:rPr>
          <w:instrText xml:space="preserve"> PAGEREF _Toc502231890 \h </w:instrText>
        </w:r>
        <w:r w:rsidR="00761D9D">
          <w:rPr>
            <w:noProof/>
            <w:webHidden/>
          </w:rPr>
        </w:r>
        <w:r w:rsidR="00761D9D">
          <w:rPr>
            <w:noProof/>
            <w:webHidden/>
          </w:rPr>
          <w:fldChar w:fldCharType="separate"/>
        </w:r>
        <w:r w:rsidR="00761D9D">
          <w:rPr>
            <w:noProof/>
            <w:webHidden/>
          </w:rPr>
          <w:t>10</w:t>
        </w:r>
        <w:r w:rsidR="00761D9D">
          <w:rPr>
            <w:noProof/>
            <w:webHidden/>
          </w:rPr>
          <w:fldChar w:fldCharType="end"/>
        </w:r>
      </w:hyperlink>
    </w:p>
    <w:p w14:paraId="20CC16C9" w14:textId="6DB8C66A" w:rsidR="00761D9D" w:rsidRDefault="0085788A">
      <w:pPr>
        <w:pStyle w:val="TOC5"/>
        <w:tabs>
          <w:tab w:val="right" w:leader="dot" w:pos="5030"/>
        </w:tabs>
        <w:rPr>
          <w:rFonts w:eastAsiaTheme="minorEastAsia"/>
          <w:noProof/>
          <w:sz w:val="22"/>
          <w:lang w:val="en-US" w:eastAsia="en-US" w:bidi="ar-SA"/>
        </w:rPr>
      </w:pPr>
      <w:hyperlink w:anchor="_Toc502231891" w:history="1">
        <w:r w:rsidR="00761D9D" w:rsidRPr="009C7728">
          <w:rPr>
            <w:rStyle w:val="Hyperlink"/>
            <w:noProof/>
          </w:rPr>
          <w:t>Uso de Subcontratados</w:t>
        </w:r>
        <w:r w:rsidR="00761D9D">
          <w:rPr>
            <w:noProof/>
            <w:webHidden/>
          </w:rPr>
          <w:tab/>
        </w:r>
        <w:r w:rsidR="00761D9D">
          <w:rPr>
            <w:noProof/>
            <w:webHidden/>
          </w:rPr>
          <w:fldChar w:fldCharType="begin"/>
        </w:r>
        <w:r w:rsidR="00761D9D">
          <w:rPr>
            <w:noProof/>
            <w:webHidden/>
          </w:rPr>
          <w:instrText xml:space="preserve"> PAGEREF _Toc502231891 \h </w:instrText>
        </w:r>
        <w:r w:rsidR="00761D9D">
          <w:rPr>
            <w:noProof/>
            <w:webHidden/>
          </w:rPr>
        </w:r>
        <w:r w:rsidR="00761D9D">
          <w:rPr>
            <w:noProof/>
            <w:webHidden/>
          </w:rPr>
          <w:fldChar w:fldCharType="separate"/>
        </w:r>
        <w:r w:rsidR="00761D9D">
          <w:rPr>
            <w:noProof/>
            <w:webHidden/>
          </w:rPr>
          <w:t>10</w:t>
        </w:r>
        <w:r w:rsidR="00761D9D">
          <w:rPr>
            <w:noProof/>
            <w:webHidden/>
          </w:rPr>
          <w:fldChar w:fldCharType="end"/>
        </w:r>
      </w:hyperlink>
    </w:p>
    <w:p w14:paraId="5092E566" w14:textId="1F869A4C" w:rsidR="00761D9D" w:rsidRDefault="0085788A">
      <w:pPr>
        <w:pStyle w:val="TOC5"/>
        <w:tabs>
          <w:tab w:val="right" w:leader="dot" w:pos="5030"/>
        </w:tabs>
        <w:rPr>
          <w:rFonts w:eastAsiaTheme="minorEastAsia"/>
          <w:noProof/>
          <w:sz w:val="22"/>
          <w:lang w:val="en-US" w:eastAsia="en-US" w:bidi="ar-SA"/>
        </w:rPr>
      </w:pPr>
      <w:hyperlink w:anchor="_Toc502231892" w:history="1">
        <w:r w:rsidR="00761D9D" w:rsidRPr="009C7728">
          <w:rPr>
            <w:rStyle w:val="Hyperlink"/>
            <w:noProof/>
          </w:rPr>
          <w:t>Como Entrar em Contato com a Microsoft</w:t>
        </w:r>
        <w:r w:rsidR="00761D9D">
          <w:rPr>
            <w:noProof/>
            <w:webHidden/>
          </w:rPr>
          <w:tab/>
        </w:r>
        <w:r w:rsidR="00761D9D">
          <w:rPr>
            <w:noProof/>
            <w:webHidden/>
          </w:rPr>
          <w:fldChar w:fldCharType="begin"/>
        </w:r>
        <w:r w:rsidR="00761D9D">
          <w:rPr>
            <w:noProof/>
            <w:webHidden/>
          </w:rPr>
          <w:instrText xml:space="preserve"> PAGEREF _Toc502231892 \h </w:instrText>
        </w:r>
        <w:r w:rsidR="00761D9D">
          <w:rPr>
            <w:noProof/>
            <w:webHidden/>
          </w:rPr>
        </w:r>
        <w:r w:rsidR="00761D9D">
          <w:rPr>
            <w:noProof/>
            <w:webHidden/>
          </w:rPr>
          <w:fldChar w:fldCharType="separate"/>
        </w:r>
        <w:r w:rsidR="00761D9D">
          <w:rPr>
            <w:noProof/>
            <w:webHidden/>
          </w:rPr>
          <w:t>10</w:t>
        </w:r>
        <w:r w:rsidR="00761D9D">
          <w:rPr>
            <w:noProof/>
            <w:webHidden/>
          </w:rPr>
          <w:fldChar w:fldCharType="end"/>
        </w:r>
      </w:hyperlink>
    </w:p>
    <w:p w14:paraId="2E7765BA" w14:textId="54F6A8D6" w:rsidR="00761D9D" w:rsidRDefault="0085788A">
      <w:pPr>
        <w:pStyle w:val="TOC3"/>
        <w:rPr>
          <w:rFonts w:eastAsiaTheme="minorEastAsia"/>
          <w:b w:val="0"/>
          <w:smallCaps w:val="0"/>
          <w:sz w:val="22"/>
          <w:lang w:val="en-US" w:eastAsia="en-US" w:bidi="ar-SA"/>
        </w:rPr>
      </w:pPr>
      <w:hyperlink w:anchor="_Toc502231893" w:history="1">
        <w:r w:rsidR="00761D9D" w:rsidRPr="009C7728">
          <w:rPr>
            <w:rStyle w:val="Hyperlink"/>
          </w:rPr>
          <w:t>Termos de Processamento de Dados</w:t>
        </w:r>
        <w:r w:rsidR="00761D9D">
          <w:rPr>
            <w:webHidden/>
          </w:rPr>
          <w:tab/>
        </w:r>
        <w:r w:rsidR="00761D9D">
          <w:rPr>
            <w:webHidden/>
          </w:rPr>
          <w:fldChar w:fldCharType="begin"/>
        </w:r>
        <w:r w:rsidR="00761D9D">
          <w:rPr>
            <w:webHidden/>
          </w:rPr>
          <w:instrText xml:space="preserve"> PAGEREF _Toc502231893 \h </w:instrText>
        </w:r>
        <w:r w:rsidR="00761D9D">
          <w:rPr>
            <w:webHidden/>
          </w:rPr>
        </w:r>
        <w:r w:rsidR="00761D9D">
          <w:rPr>
            <w:webHidden/>
          </w:rPr>
          <w:fldChar w:fldCharType="separate"/>
        </w:r>
        <w:r w:rsidR="00761D9D">
          <w:rPr>
            <w:webHidden/>
          </w:rPr>
          <w:t>11</w:t>
        </w:r>
        <w:r w:rsidR="00761D9D">
          <w:rPr>
            <w:webHidden/>
          </w:rPr>
          <w:fldChar w:fldCharType="end"/>
        </w:r>
      </w:hyperlink>
    </w:p>
    <w:p w14:paraId="35866B16" w14:textId="5E4F8D02" w:rsidR="00761D9D" w:rsidRDefault="0085788A">
      <w:pPr>
        <w:pStyle w:val="TOC5"/>
        <w:tabs>
          <w:tab w:val="right" w:leader="dot" w:pos="5030"/>
        </w:tabs>
        <w:rPr>
          <w:rFonts w:eastAsiaTheme="minorEastAsia"/>
          <w:noProof/>
          <w:sz w:val="22"/>
          <w:lang w:val="en-US" w:eastAsia="en-US" w:bidi="ar-SA"/>
        </w:rPr>
      </w:pPr>
      <w:hyperlink w:anchor="_Toc502231894" w:history="1">
        <w:r w:rsidR="00761D9D" w:rsidRPr="009C7728">
          <w:rPr>
            <w:rStyle w:val="Hyperlink"/>
            <w:noProof/>
          </w:rPr>
          <w:t>Local dos Dados do Cliente Inativos</w:t>
        </w:r>
        <w:r w:rsidR="00761D9D">
          <w:rPr>
            <w:noProof/>
            <w:webHidden/>
          </w:rPr>
          <w:tab/>
        </w:r>
        <w:r w:rsidR="00761D9D">
          <w:rPr>
            <w:noProof/>
            <w:webHidden/>
          </w:rPr>
          <w:fldChar w:fldCharType="begin"/>
        </w:r>
        <w:r w:rsidR="00761D9D">
          <w:rPr>
            <w:noProof/>
            <w:webHidden/>
          </w:rPr>
          <w:instrText xml:space="preserve"> PAGEREF _Toc502231894 \h </w:instrText>
        </w:r>
        <w:r w:rsidR="00761D9D">
          <w:rPr>
            <w:noProof/>
            <w:webHidden/>
          </w:rPr>
        </w:r>
        <w:r w:rsidR="00761D9D">
          <w:rPr>
            <w:noProof/>
            <w:webHidden/>
          </w:rPr>
          <w:fldChar w:fldCharType="separate"/>
        </w:r>
        <w:r w:rsidR="00761D9D">
          <w:rPr>
            <w:noProof/>
            <w:webHidden/>
          </w:rPr>
          <w:t>12</w:t>
        </w:r>
        <w:r w:rsidR="00761D9D">
          <w:rPr>
            <w:noProof/>
            <w:webHidden/>
          </w:rPr>
          <w:fldChar w:fldCharType="end"/>
        </w:r>
      </w:hyperlink>
    </w:p>
    <w:p w14:paraId="00C6EEA8" w14:textId="5F5AD3F4" w:rsidR="00761D9D" w:rsidRDefault="0085788A">
      <w:pPr>
        <w:pStyle w:val="TOC5"/>
        <w:tabs>
          <w:tab w:val="right" w:leader="dot" w:pos="5030"/>
        </w:tabs>
        <w:rPr>
          <w:rFonts w:eastAsiaTheme="minorEastAsia"/>
          <w:noProof/>
          <w:sz w:val="22"/>
          <w:lang w:val="en-US" w:eastAsia="en-US" w:bidi="ar-SA"/>
        </w:rPr>
      </w:pPr>
      <w:hyperlink w:anchor="_Toc502231895" w:history="1">
        <w:r w:rsidR="00761D9D" w:rsidRPr="009C7728">
          <w:rPr>
            <w:rStyle w:val="Hyperlink"/>
            <w:noProof/>
          </w:rPr>
          <w:t>Privacidade</w:t>
        </w:r>
        <w:r w:rsidR="00761D9D">
          <w:rPr>
            <w:noProof/>
            <w:webHidden/>
          </w:rPr>
          <w:tab/>
        </w:r>
        <w:r w:rsidR="00761D9D">
          <w:rPr>
            <w:noProof/>
            <w:webHidden/>
          </w:rPr>
          <w:fldChar w:fldCharType="begin"/>
        </w:r>
        <w:r w:rsidR="00761D9D">
          <w:rPr>
            <w:noProof/>
            <w:webHidden/>
          </w:rPr>
          <w:instrText xml:space="preserve"> PAGEREF _Toc502231895 \h </w:instrText>
        </w:r>
        <w:r w:rsidR="00761D9D">
          <w:rPr>
            <w:noProof/>
            <w:webHidden/>
          </w:rPr>
        </w:r>
        <w:r w:rsidR="00761D9D">
          <w:rPr>
            <w:noProof/>
            <w:webHidden/>
          </w:rPr>
          <w:fldChar w:fldCharType="separate"/>
        </w:r>
        <w:r w:rsidR="00761D9D">
          <w:rPr>
            <w:noProof/>
            <w:webHidden/>
          </w:rPr>
          <w:t>12</w:t>
        </w:r>
        <w:r w:rsidR="00761D9D">
          <w:rPr>
            <w:noProof/>
            <w:webHidden/>
          </w:rPr>
          <w:fldChar w:fldCharType="end"/>
        </w:r>
      </w:hyperlink>
    </w:p>
    <w:p w14:paraId="6ABE5754" w14:textId="291E9BF4" w:rsidR="00761D9D" w:rsidRDefault="0085788A">
      <w:pPr>
        <w:pStyle w:val="TOC5"/>
        <w:tabs>
          <w:tab w:val="right" w:leader="dot" w:pos="5030"/>
        </w:tabs>
        <w:rPr>
          <w:rFonts w:eastAsiaTheme="minorEastAsia"/>
          <w:noProof/>
          <w:sz w:val="22"/>
          <w:lang w:val="en-US" w:eastAsia="en-US" w:bidi="ar-SA"/>
        </w:rPr>
      </w:pPr>
      <w:hyperlink w:anchor="_Toc502231896" w:history="1">
        <w:r w:rsidR="00761D9D" w:rsidRPr="009C7728">
          <w:rPr>
            <w:rStyle w:val="Hyperlink"/>
            <w:noProof/>
          </w:rPr>
          <w:t>Termos Europeus Adicionais.</w:t>
        </w:r>
        <w:r w:rsidR="00761D9D">
          <w:rPr>
            <w:noProof/>
            <w:webHidden/>
          </w:rPr>
          <w:tab/>
        </w:r>
        <w:r w:rsidR="00761D9D">
          <w:rPr>
            <w:noProof/>
            <w:webHidden/>
          </w:rPr>
          <w:fldChar w:fldCharType="begin"/>
        </w:r>
        <w:r w:rsidR="00761D9D">
          <w:rPr>
            <w:noProof/>
            <w:webHidden/>
          </w:rPr>
          <w:instrText xml:space="preserve"> PAGEREF _Toc502231896 \h </w:instrText>
        </w:r>
        <w:r w:rsidR="00761D9D">
          <w:rPr>
            <w:noProof/>
            <w:webHidden/>
          </w:rPr>
        </w:r>
        <w:r w:rsidR="00761D9D">
          <w:rPr>
            <w:noProof/>
            <w:webHidden/>
          </w:rPr>
          <w:fldChar w:fldCharType="separate"/>
        </w:r>
        <w:r w:rsidR="00761D9D">
          <w:rPr>
            <w:noProof/>
            <w:webHidden/>
          </w:rPr>
          <w:t>13</w:t>
        </w:r>
        <w:r w:rsidR="00761D9D">
          <w:rPr>
            <w:noProof/>
            <w:webHidden/>
          </w:rPr>
          <w:fldChar w:fldCharType="end"/>
        </w:r>
      </w:hyperlink>
    </w:p>
    <w:p w14:paraId="2329297B" w14:textId="751413FA" w:rsidR="00761D9D" w:rsidRDefault="0085788A">
      <w:pPr>
        <w:pStyle w:val="TOC5"/>
        <w:tabs>
          <w:tab w:val="right" w:leader="dot" w:pos="5030"/>
        </w:tabs>
        <w:rPr>
          <w:rFonts w:eastAsiaTheme="minorEastAsia"/>
          <w:noProof/>
          <w:sz w:val="22"/>
          <w:lang w:val="en-US" w:eastAsia="en-US" w:bidi="ar-SA"/>
        </w:rPr>
      </w:pPr>
      <w:hyperlink w:anchor="_Toc502231897" w:history="1">
        <w:r w:rsidR="00761D9D" w:rsidRPr="009C7728">
          <w:rPr>
            <w:rStyle w:val="Hyperlink"/>
            <w:noProof/>
          </w:rPr>
          <w:t>Segurança</w:t>
        </w:r>
        <w:r w:rsidR="00761D9D">
          <w:rPr>
            <w:noProof/>
            <w:webHidden/>
          </w:rPr>
          <w:tab/>
        </w:r>
        <w:r w:rsidR="00761D9D">
          <w:rPr>
            <w:noProof/>
            <w:webHidden/>
          </w:rPr>
          <w:fldChar w:fldCharType="begin"/>
        </w:r>
        <w:r w:rsidR="00761D9D">
          <w:rPr>
            <w:noProof/>
            <w:webHidden/>
          </w:rPr>
          <w:instrText xml:space="preserve"> PAGEREF _Toc502231897 \h </w:instrText>
        </w:r>
        <w:r w:rsidR="00761D9D">
          <w:rPr>
            <w:noProof/>
            <w:webHidden/>
          </w:rPr>
        </w:r>
        <w:r w:rsidR="00761D9D">
          <w:rPr>
            <w:noProof/>
            <w:webHidden/>
          </w:rPr>
          <w:fldChar w:fldCharType="separate"/>
        </w:r>
        <w:r w:rsidR="00761D9D">
          <w:rPr>
            <w:noProof/>
            <w:webHidden/>
          </w:rPr>
          <w:t>13</w:t>
        </w:r>
        <w:r w:rsidR="00761D9D">
          <w:rPr>
            <w:noProof/>
            <w:webHidden/>
          </w:rPr>
          <w:fldChar w:fldCharType="end"/>
        </w:r>
      </w:hyperlink>
    </w:p>
    <w:p w14:paraId="7D290B34" w14:textId="0B0AB3FC" w:rsidR="00761D9D" w:rsidRDefault="00761D9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1898" w:history="1">
        <w:r w:rsidRPr="009C7728">
          <w:rPr>
            <w:rStyle w:val="Hyperlink"/>
            <w:noProof/>
          </w:rPr>
          <w:t>Termos Específicos dos Serviços Online</w:t>
        </w:r>
        <w:r>
          <w:rPr>
            <w:noProof/>
            <w:webHidden/>
          </w:rPr>
          <w:tab/>
        </w:r>
        <w:r>
          <w:rPr>
            <w:noProof/>
            <w:webHidden/>
          </w:rPr>
          <w:fldChar w:fldCharType="begin"/>
        </w:r>
        <w:r>
          <w:rPr>
            <w:noProof/>
            <w:webHidden/>
          </w:rPr>
          <w:instrText xml:space="preserve"> PAGEREF _Toc502231898 \h </w:instrText>
        </w:r>
        <w:r>
          <w:rPr>
            <w:noProof/>
            <w:webHidden/>
          </w:rPr>
        </w:r>
        <w:r>
          <w:rPr>
            <w:noProof/>
            <w:webHidden/>
          </w:rPr>
          <w:fldChar w:fldCharType="separate"/>
        </w:r>
        <w:r>
          <w:rPr>
            <w:noProof/>
            <w:webHidden/>
          </w:rPr>
          <w:t>17</w:t>
        </w:r>
        <w:r>
          <w:rPr>
            <w:noProof/>
            <w:webHidden/>
          </w:rPr>
          <w:fldChar w:fldCharType="end"/>
        </w:r>
      </w:hyperlink>
    </w:p>
    <w:p w14:paraId="2A9FBA96" w14:textId="70C678DD" w:rsidR="00761D9D" w:rsidRDefault="0085788A">
      <w:pPr>
        <w:pStyle w:val="TOC2"/>
        <w:tabs>
          <w:tab w:val="right" w:leader="dot" w:pos="5030"/>
        </w:tabs>
        <w:rPr>
          <w:rFonts w:eastAsiaTheme="minorEastAsia"/>
          <w:b w:val="0"/>
          <w:smallCaps w:val="0"/>
          <w:noProof/>
          <w:sz w:val="22"/>
          <w:lang w:val="en-US" w:eastAsia="en-US" w:bidi="ar-SA"/>
        </w:rPr>
      </w:pPr>
      <w:hyperlink w:anchor="_Toc502231899" w:history="1">
        <w:r w:rsidR="00761D9D" w:rsidRPr="009C7728">
          <w:rPr>
            <w:rStyle w:val="Hyperlink"/>
            <w:noProof/>
          </w:rPr>
          <w:t>Serviços do Microsoft Azure</w:t>
        </w:r>
        <w:r w:rsidR="00761D9D">
          <w:rPr>
            <w:noProof/>
            <w:webHidden/>
          </w:rPr>
          <w:tab/>
        </w:r>
        <w:r w:rsidR="00761D9D">
          <w:rPr>
            <w:noProof/>
            <w:webHidden/>
          </w:rPr>
          <w:fldChar w:fldCharType="begin"/>
        </w:r>
        <w:r w:rsidR="00761D9D">
          <w:rPr>
            <w:noProof/>
            <w:webHidden/>
          </w:rPr>
          <w:instrText xml:space="preserve"> PAGEREF _Toc502231899 \h </w:instrText>
        </w:r>
        <w:r w:rsidR="00761D9D">
          <w:rPr>
            <w:noProof/>
            <w:webHidden/>
          </w:rPr>
        </w:r>
        <w:r w:rsidR="00761D9D">
          <w:rPr>
            <w:noProof/>
            <w:webHidden/>
          </w:rPr>
          <w:fldChar w:fldCharType="separate"/>
        </w:r>
        <w:r w:rsidR="00761D9D">
          <w:rPr>
            <w:noProof/>
            <w:webHidden/>
          </w:rPr>
          <w:t>17</w:t>
        </w:r>
        <w:r w:rsidR="00761D9D">
          <w:rPr>
            <w:noProof/>
            <w:webHidden/>
          </w:rPr>
          <w:fldChar w:fldCharType="end"/>
        </w:r>
      </w:hyperlink>
    </w:p>
    <w:p w14:paraId="4CC5C729" w14:textId="4103E9B2" w:rsidR="00761D9D" w:rsidRDefault="0085788A">
      <w:pPr>
        <w:pStyle w:val="TOC4"/>
        <w:rPr>
          <w:rFonts w:eastAsiaTheme="minorEastAsia"/>
          <w:smallCaps w:val="0"/>
          <w:noProof/>
          <w:sz w:val="22"/>
          <w:lang w:val="en-US" w:eastAsia="en-US" w:bidi="ar-SA"/>
        </w:rPr>
      </w:pPr>
      <w:hyperlink w:anchor="_Toc502231900" w:history="1">
        <w:r w:rsidR="00761D9D" w:rsidRPr="009C7728">
          <w:rPr>
            <w:rStyle w:val="Hyperlink"/>
            <w:noProof/>
          </w:rPr>
          <w:t>Microsoft Azure Stack</w:t>
        </w:r>
        <w:r w:rsidR="00761D9D">
          <w:rPr>
            <w:noProof/>
            <w:webHidden/>
          </w:rPr>
          <w:tab/>
        </w:r>
        <w:r w:rsidR="00761D9D">
          <w:rPr>
            <w:noProof/>
            <w:webHidden/>
          </w:rPr>
          <w:fldChar w:fldCharType="begin"/>
        </w:r>
        <w:r w:rsidR="00761D9D">
          <w:rPr>
            <w:noProof/>
            <w:webHidden/>
          </w:rPr>
          <w:instrText xml:space="preserve"> PAGEREF _Toc502231900 \h </w:instrText>
        </w:r>
        <w:r w:rsidR="00761D9D">
          <w:rPr>
            <w:noProof/>
            <w:webHidden/>
          </w:rPr>
        </w:r>
        <w:r w:rsidR="00761D9D">
          <w:rPr>
            <w:noProof/>
            <w:webHidden/>
          </w:rPr>
          <w:fldChar w:fldCharType="separate"/>
        </w:r>
        <w:r w:rsidR="00761D9D">
          <w:rPr>
            <w:noProof/>
            <w:webHidden/>
          </w:rPr>
          <w:t>18</w:t>
        </w:r>
        <w:r w:rsidR="00761D9D">
          <w:rPr>
            <w:noProof/>
            <w:webHidden/>
          </w:rPr>
          <w:fldChar w:fldCharType="end"/>
        </w:r>
      </w:hyperlink>
    </w:p>
    <w:p w14:paraId="5A765259" w14:textId="59210E86" w:rsidR="00761D9D" w:rsidRDefault="0085788A">
      <w:pPr>
        <w:pStyle w:val="TOC4"/>
        <w:rPr>
          <w:rFonts w:eastAsiaTheme="minorEastAsia"/>
          <w:smallCaps w:val="0"/>
          <w:noProof/>
          <w:sz w:val="22"/>
          <w:lang w:val="en-US" w:eastAsia="en-US" w:bidi="ar-SA"/>
        </w:rPr>
      </w:pPr>
      <w:hyperlink w:anchor="_Toc502231901" w:history="1">
        <w:r w:rsidR="00761D9D" w:rsidRPr="009C7728">
          <w:rPr>
            <w:rStyle w:val="Hyperlink"/>
            <w:noProof/>
          </w:rPr>
          <w:t>Serviços Cognitivos da Microsoft</w:t>
        </w:r>
        <w:r w:rsidR="00761D9D">
          <w:rPr>
            <w:noProof/>
            <w:webHidden/>
          </w:rPr>
          <w:tab/>
        </w:r>
        <w:r w:rsidR="00761D9D">
          <w:rPr>
            <w:noProof/>
            <w:webHidden/>
          </w:rPr>
          <w:fldChar w:fldCharType="begin"/>
        </w:r>
        <w:r w:rsidR="00761D9D">
          <w:rPr>
            <w:noProof/>
            <w:webHidden/>
          </w:rPr>
          <w:instrText xml:space="preserve"> PAGEREF _Toc502231901 \h </w:instrText>
        </w:r>
        <w:r w:rsidR="00761D9D">
          <w:rPr>
            <w:noProof/>
            <w:webHidden/>
          </w:rPr>
        </w:r>
        <w:r w:rsidR="00761D9D">
          <w:rPr>
            <w:noProof/>
            <w:webHidden/>
          </w:rPr>
          <w:fldChar w:fldCharType="separate"/>
        </w:r>
        <w:r w:rsidR="00761D9D">
          <w:rPr>
            <w:noProof/>
            <w:webHidden/>
          </w:rPr>
          <w:t>18</w:t>
        </w:r>
        <w:r w:rsidR="00761D9D">
          <w:rPr>
            <w:noProof/>
            <w:webHidden/>
          </w:rPr>
          <w:fldChar w:fldCharType="end"/>
        </w:r>
      </w:hyperlink>
    </w:p>
    <w:p w14:paraId="0842141A" w14:textId="180A6ED5" w:rsidR="00761D9D" w:rsidRDefault="0085788A">
      <w:pPr>
        <w:pStyle w:val="TOC4"/>
        <w:rPr>
          <w:rFonts w:eastAsiaTheme="minorEastAsia"/>
          <w:smallCaps w:val="0"/>
          <w:noProof/>
          <w:sz w:val="22"/>
          <w:lang w:val="en-US" w:eastAsia="en-US" w:bidi="ar-SA"/>
        </w:rPr>
      </w:pPr>
      <w:hyperlink w:anchor="_Toc502231902" w:history="1">
        <w:r w:rsidR="00761D9D" w:rsidRPr="009C7728">
          <w:rPr>
            <w:rStyle w:val="Hyperlink"/>
            <w:noProof/>
          </w:rPr>
          <w:t>Microsoft Genomics</w:t>
        </w:r>
        <w:r w:rsidR="00761D9D">
          <w:rPr>
            <w:noProof/>
            <w:webHidden/>
          </w:rPr>
          <w:tab/>
        </w:r>
        <w:r w:rsidR="00761D9D">
          <w:rPr>
            <w:noProof/>
            <w:webHidden/>
          </w:rPr>
          <w:fldChar w:fldCharType="begin"/>
        </w:r>
        <w:r w:rsidR="00761D9D">
          <w:rPr>
            <w:noProof/>
            <w:webHidden/>
          </w:rPr>
          <w:instrText xml:space="preserve"> PAGEREF _Toc502231902 \h </w:instrText>
        </w:r>
        <w:r w:rsidR="00761D9D">
          <w:rPr>
            <w:noProof/>
            <w:webHidden/>
          </w:rPr>
        </w:r>
        <w:r w:rsidR="00761D9D">
          <w:rPr>
            <w:noProof/>
            <w:webHidden/>
          </w:rPr>
          <w:fldChar w:fldCharType="separate"/>
        </w:r>
        <w:r w:rsidR="00761D9D">
          <w:rPr>
            <w:noProof/>
            <w:webHidden/>
          </w:rPr>
          <w:t>19</w:t>
        </w:r>
        <w:r w:rsidR="00761D9D">
          <w:rPr>
            <w:noProof/>
            <w:webHidden/>
          </w:rPr>
          <w:fldChar w:fldCharType="end"/>
        </w:r>
      </w:hyperlink>
    </w:p>
    <w:p w14:paraId="6A09CEE8" w14:textId="6EE106AE" w:rsidR="00761D9D" w:rsidRDefault="0085788A">
      <w:pPr>
        <w:pStyle w:val="TOC4"/>
        <w:rPr>
          <w:rFonts w:eastAsiaTheme="minorEastAsia"/>
          <w:smallCaps w:val="0"/>
          <w:noProof/>
          <w:sz w:val="22"/>
          <w:lang w:val="en-US" w:eastAsia="en-US" w:bidi="ar-SA"/>
        </w:rPr>
      </w:pPr>
      <w:hyperlink w:anchor="_Toc502231903" w:history="1">
        <w:r w:rsidR="00761D9D" w:rsidRPr="009C7728">
          <w:rPr>
            <w:rStyle w:val="Hyperlink"/>
            <w:noProof/>
          </w:rPr>
          <w:t>Visual Studio App Center</w:t>
        </w:r>
        <w:r w:rsidR="00761D9D">
          <w:rPr>
            <w:noProof/>
            <w:webHidden/>
          </w:rPr>
          <w:tab/>
        </w:r>
        <w:r w:rsidR="00761D9D">
          <w:rPr>
            <w:noProof/>
            <w:webHidden/>
          </w:rPr>
          <w:fldChar w:fldCharType="begin"/>
        </w:r>
        <w:r w:rsidR="00761D9D">
          <w:rPr>
            <w:noProof/>
            <w:webHidden/>
          </w:rPr>
          <w:instrText xml:space="preserve"> PAGEREF _Toc502231903 \h </w:instrText>
        </w:r>
        <w:r w:rsidR="00761D9D">
          <w:rPr>
            <w:noProof/>
            <w:webHidden/>
          </w:rPr>
        </w:r>
        <w:r w:rsidR="00761D9D">
          <w:rPr>
            <w:noProof/>
            <w:webHidden/>
          </w:rPr>
          <w:fldChar w:fldCharType="separate"/>
        </w:r>
        <w:r w:rsidR="00761D9D">
          <w:rPr>
            <w:noProof/>
            <w:webHidden/>
          </w:rPr>
          <w:t>20</w:t>
        </w:r>
        <w:r w:rsidR="00761D9D">
          <w:rPr>
            <w:noProof/>
            <w:webHidden/>
          </w:rPr>
          <w:fldChar w:fldCharType="end"/>
        </w:r>
      </w:hyperlink>
    </w:p>
    <w:p w14:paraId="15539398" w14:textId="49B8DC8B" w:rsidR="00761D9D" w:rsidRDefault="0085788A">
      <w:pPr>
        <w:pStyle w:val="TOC2"/>
        <w:tabs>
          <w:tab w:val="right" w:leader="dot" w:pos="5030"/>
        </w:tabs>
        <w:rPr>
          <w:rFonts w:eastAsiaTheme="minorEastAsia"/>
          <w:b w:val="0"/>
          <w:smallCaps w:val="0"/>
          <w:noProof/>
          <w:sz w:val="22"/>
          <w:lang w:val="en-US" w:eastAsia="en-US" w:bidi="ar-SA"/>
        </w:rPr>
      </w:pPr>
      <w:hyperlink w:anchor="_Toc502231904" w:history="1">
        <w:r w:rsidR="00761D9D" w:rsidRPr="009C7728">
          <w:rPr>
            <w:rStyle w:val="Hyperlink"/>
            <w:noProof/>
          </w:rPr>
          <w:t>Planos do Microsoft Azure</w:t>
        </w:r>
        <w:r w:rsidR="00761D9D">
          <w:rPr>
            <w:noProof/>
            <w:webHidden/>
          </w:rPr>
          <w:tab/>
        </w:r>
        <w:r w:rsidR="00761D9D">
          <w:rPr>
            <w:noProof/>
            <w:webHidden/>
          </w:rPr>
          <w:fldChar w:fldCharType="begin"/>
        </w:r>
        <w:r w:rsidR="00761D9D">
          <w:rPr>
            <w:noProof/>
            <w:webHidden/>
          </w:rPr>
          <w:instrText xml:space="preserve"> PAGEREF _Toc502231904 \h </w:instrText>
        </w:r>
        <w:r w:rsidR="00761D9D">
          <w:rPr>
            <w:noProof/>
            <w:webHidden/>
          </w:rPr>
        </w:r>
        <w:r w:rsidR="00761D9D">
          <w:rPr>
            <w:noProof/>
            <w:webHidden/>
          </w:rPr>
          <w:fldChar w:fldCharType="separate"/>
        </w:r>
        <w:r w:rsidR="00761D9D">
          <w:rPr>
            <w:noProof/>
            <w:webHidden/>
          </w:rPr>
          <w:t>20</w:t>
        </w:r>
        <w:r w:rsidR="00761D9D">
          <w:rPr>
            <w:noProof/>
            <w:webHidden/>
          </w:rPr>
          <w:fldChar w:fldCharType="end"/>
        </w:r>
      </w:hyperlink>
    </w:p>
    <w:p w14:paraId="4251E49E" w14:textId="75414AF8" w:rsidR="00761D9D" w:rsidRDefault="0085788A">
      <w:pPr>
        <w:pStyle w:val="TOC4"/>
        <w:rPr>
          <w:rFonts w:eastAsiaTheme="minorEastAsia"/>
          <w:smallCaps w:val="0"/>
          <w:noProof/>
          <w:sz w:val="22"/>
          <w:lang w:val="en-US" w:eastAsia="en-US" w:bidi="ar-SA"/>
        </w:rPr>
      </w:pPr>
      <w:hyperlink w:anchor="_Toc502231905" w:history="1">
        <w:r w:rsidR="00761D9D" w:rsidRPr="009C7728">
          <w:rPr>
            <w:rStyle w:val="Hyperlink"/>
            <w:noProof/>
          </w:rPr>
          <w:t>Azure Active Directory Basic</w:t>
        </w:r>
        <w:r w:rsidR="00761D9D">
          <w:rPr>
            <w:noProof/>
            <w:webHidden/>
          </w:rPr>
          <w:tab/>
        </w:r>
        <w:r w:rsidR="00761D9D">
          <w:rPr>
            <w:noProof/>
            <w:webHidden/>
          </w:rPr>
          <w:fldChar w:fldCharType="begin"/>
        </w:r>
        <w:r w:rsidR="00761D9D">
          <w:rPr>
            <w:noProof/>
            <w:webHidden/>
          </w:rPr>
          <w:instrText xml:space="preserve"> PAGEREF _Toc502231905 \h </w:instrText>
        </w:r>
        <w:r w:rsidR="00761D9D">
          <w:rPr>
            <w:noProof/>
            <w:webHidden/>
          </w:rPr>
        </w:r>
        <w:r w:rsidR="00761D9D">
          <w:rPr>
            <w:noProof/>
            <w:webHidden/>
          </w:rPr>
          <w:fldChar w:fldCharType="separate"/>
        </w:r>
        <w:r w:rsidR="00761D9D">
          <w:rPr>
            <w:noProof/>
            <w:webHidden/>
          </w:rPr>
          <w:t>20</w:t>
        </w:r>
        <w:r w:rsidR="00761D9D">
          <w:rPr>
            <w:noProof/>
            <w:webHidden/>
          </w:rPr>
          <w:fldChar w:fldCharType="end"/>
        </w:r>
      </w:hyperlink>
    </w:p>
    <w:p w14:paraId="5ABC564A" w14:textId="05E2F699" w:rsidR="00761D9D" w:rsidRDefault="0085788A">
      <w:pPr>
        <w:pStyle w:val="TOC4"/>
        <w:rPr>
          <w:rFonts w:eastAsiaTheme="minorEastAsia"/>
          <w:smallCaps w:val="0"/>
          <w:noProof/>
          <w:sz w:val="22"/>
          <w:lang w:val="en-US" w:eastAsia="en-US" w:bidi="ar-SA"/>
        </w:rPr>
      </w:pPr>
      <w:hyperlink w:anchor="_Toc502231906" w:history="1">
        <w:r w:rsidR="00761D9D" w:rsidRPr="009C7728">
          <w:rPr>
            <w:rStyle w:val="Hyperlink"/>
            <w:noProof/>
          </w:rPr>
          <w:t>Azure Active Directory Premium</w:t>
        </w:r>
        <w:r w:rsidR="00761D9D">
          <w:rPr>
            <w:noProof/>
            <w:webHidden/>
          </w:rPr>
          <w:tab/>
        </w:r>
        <w:r w:rsidR="00761D9D">
          <w:rPr>
            <w:noProof/>
            <w:webHidden/>
          </w:rPr>
          <w:fldChar w:fldCharType="begin"/>
        </w:r>
        <w:r w:rsidR="00761D9D">
          <w:rPr>
            <w:noProof/>
            <w:webHidden/>
          </w:rPr>
          <w:instrText xml:space="preserve"> PAGEREF _Toc502231906 \h </w:instrText>
        </w:r>
        <w:r w:rsidR="00761D9D">
          <w:rPr>
            <w:noProof/>
            <w:webHidden/>
          </w:rPr>
        </w:r>
        <w:r w:rsidR="00761D9D">
          <w:rPr>
            <w:noProof/>
            <w:webHidden/>
          </w:rPr>
          <w:fldChar w:fldCharType="separate"/>
        </w:r>
        <w:r w:rsidR="00761D9D">
          <w:rPr>
            <w:noProof/>
            <w:webHidden/>
          </w:rPr>
          <w:t>20</w:t>
        </w:r>
        <w:r w:rsidR="00761D9D">
          <w:rPr>
            <w:noProof/>
            <w:webHidden/>
          </w:rPr>
          <w:fldChar w:fldCharType="end"/>
        </w:r>
      </w:hyperlink>
    </w:p>
    <w:p w14:paraId="06474D5F" w14:textId="56CB9FD6" w:rsidR="00761D9D" w:rsidRDefault="0085788A">
      <w:pPr>
        <w:pStyle w:val="TOC4"/>
        <w:rPr>
          <w:rFonts w:eastAsiaTheme="minorEastAsia"/>
          <w:smallCaps w:val="0"/>
          <w:noProof/>
          <w:sz w:val="22"/>
          <w:lang w:val="en-US" w:eastAsia="en-US" w:bidi="ar-SA"/>
        </w:rPr>
      </w:pPr>
      <w:hyperlink w:anchor="_Toc502231907" w:history="1">
        <w:r w:rsidR="00761D9D" w:rsidRPr="009C7728">
          <w:rPr>
            <w:rStyle w:val="Hyperlink"/>
            <w:noProof/>
          </w:rPr>
          <w:t>Proteção de Informações Azure Premium</w:t>
        </w:r>
        <w:r w:rsidR="00761D9D">
          <w:rPr>
            <w:noProof/>
            <w:webHidden/>
          </w:rPr>
          <w:tab/>
        </w:r>
        <w:r w:rsidR="00761D9D">
          <w:rPr>
            <w:noProof/>
            <w:webHidden/>
          </w:rPr>
          <w:fldChar w:fldCharType="begin"/>
        </w:r>
        <w:r w:rsidR="00761D9D">
          <w:rPr>
            <w:noProof/>
            <w:webHidden/>
          </w:rPr>
          <w:instrText xml:space="preserve"> PAGEREF _Toc502231907 \h </w:instrText>
        </w:r>
        <w:r w:rsidR="00761D9D">
          <w:rPr>
            <w:noProof/>
            <w:webHidden/>
          </w:rPr>
        </w:r>
        <w:r w:rsidR="00761D9D">
          <w:rPr>
            <w:noProof/>
            <w:webHidden/>
          </w:rPr>
          <w:fldChar w:fldCharType="separate"/>
        </w:r>
        <w:r w:rsidR="00761D9D">
          <w:rPr>
            <w:noProof/>
            <w:webHidden/>
          </w:rPr>
          <w:t>20</w:t>
        </w:r>
        <w:r w:rsidR="00761D9D">
          <w:rPr>
            <w:noProof/>
            <w:webHidden/>
          </w:rPr>
          <w:fldChar w:fldCharType="end"/>
        </w:r>
      </w:hyperlink>
    </w:p>
    <w:p w14:paraId="786FEBFB" w14:textId="79031C3B" w:rsidR="00761D9D" w:rsidRDefault="0085788A">
      <w:pPr>
        <w:pStyle w:val="TOC3"/>
        <w:rPr>
          <w:rFonts w:eastAsiaTheme="minorEastAsia"/>
          <w:b w:val="0"/>
          <w:smallCaps w:val="0"/>
          <w:sz w:val="22"/>
          <w:lang w:val="en-US" w:eastAsia="en-US" w:bidi="ar-SA"/>
        </w:rPr>
      </w:pPr>
      <w:hyperlink w:anchor="_Toc502231908" w:history="1">
        <w:r w:rsidR="00761D9D" w:rsidRPr="009C7728">
          <w:rPr>
            <w:rStyle w:val="Hyperlink"/>
          </w:rPr>
          <w:t>Serviços do Microsoft Dynamics 365</w:t>
        </w:r>
        <w:r w:rsidR="00761D9D">
          <w:rPr>
            <w:webHidden/>
          </w:rPr>
          <w:tab/>
        </w:r>
        <w:r w:rsidR="00761D9D">
          <w:rPr>
            <w:webHidden/>
          </w:rPr>
          <w:fldChar w:fldCharType="begin"/>
        </w:r>
        <w:r w:rsidR="00761D9D">
          <w:rPr>
            <w:webHidden/>
          </w:rPr>
          <w:instrText xml:space="preserve"> PAGEREF _Toc502231908 \h </w:instrText>
        </w:r>
        <w:r w:rsidR="00761D9D">
          <w:rPr>
            <w:webHidden/>
          </w:rPr>
        </w:r>
        <w:r w:rsidR="00761D9D">
          <w:rPr>
            <w:webHidden/>
          </w:rPr>
          <w:fldChar w:fldCharType="separate"/>
        </w:r>
        <w:r w:rsidR="00761D9D">
          <w:rPr>
            <w:webHidden/>
          </w:rPr>
          <w:t>21</w:t>
        </w:r>
        <w:r w:rsidR="00761D9D">
          <w:rPr>
            <w:webHidden/>
          </w:rPr>
          <w:fldChar w:fldCharType="end"/>
        </w:r>
      </w:hyperlink>
    </w:p>
    <w:p w14:paraId="78BCFE68" w14:textId="24AE5020" w:rsidR="00761D9D" w:rsidRDefault="0085788A">
      <w:pPr>
        <w:pStyle w:val="TOC2"/>
        <w:tabs>
          <w:tab w:val="right" w:leader="dot" w:pos="5030"/>
        </w:tabs>
        <w:rPr>
          <w:rFonts w:eastAsiaTheme="minorEastAsia"/>
          <w:b w:val="0"/>
          <w:smallCaps w:val="0"/>
          <w:noProof/>
          <w:sz w:val="22"/>
          <w:lang w:val="en-US" w:eastAsia="en-US" w:bidi="ar-SA"/>
        </w:rPr>
      </w:pPr>
      <w:hyperlink w:anchor="_Toc502231909" w:history="1">
        <w:r w:rsidR="00761D9D" w:rsidRPr="009C7728">
          <w:rPr>
            <w:rStyle w:val="Hyperlink"/>
            <w:noProof/>
          </w:rPr>
          <w:t>Serviços do Office 365</w:t>
        </w:r>
        <w:r w:rsidR="00761D9D">
          <w:rPr>
            <w:noProof/>
            <w:webHidden/>
          </w:rPr>
          <w:tab/>
        </w:r>
        <w:r w:rsidR="00761D9D">
          <w:rPr>
            <w:noProof/>
            <w:webHidden/>
          </w:rPr>
          <w:fldChar w:fldCharType="begin"/>
        </w:r>
        <w:r w:rsidR="00761D9D">
          <w:rPr>
            <w:noProof/>
            <w:webHidden/>
          </w:rPr>
          <w:instrText xml:space="preserve"> PAGEREF _Toc502231909 \h </w:instrText>
        </w:r>
        <w:r w:rsidR="00761D9D">
          <w:rPr>
            <w:noProof/>
            <w:webHidden/>
          </w:rPr>
        </w:r>
        <w:r w:rsidR="00761D9D">
          <w:rPr>
            <w:noProof/>
            <w:webHidden/>
          </w:rPr>
          <w:fldChar w:fldCharType="separate"/>
        </w:r>
        <w:r w:rsidR="00761D9D">
          <w:rPr>
            <w:noProof/>
            <w:webHidden/>
          </w:rPr>
          <w:t>22</w:t>
        </w:r>
        <w:r w:rsidR="00761D9D">
          <w:rPr>
            <w:noProof/>
            <w:webHidden/>
          </w:rPr>
          <w:fldChar w:fldCharType="end"/>
        </w:r>
      </w:hyperlink>
    </w:p>
    <w:p w14:paraId="0578D04C" w14:textId="568F85B8" w:rsidR="00761D9D" w:rsidRDefault="0085788A">
      <w:pPr>
        <w:pStyle w:val="TOC4"/>
        <w:rPr>
          <w:rFonts w:eastAsiaTheme="minorEastAsia"/>
          <w:smallCaps w:val="0"/>
          <w:noProof/>
          <w:sz w:val="22"/>
          <w:lang w:val="en-US" w:eastAsia="en-US" w:bidi="ar-SA"/>
        </w:rPr>
      </w:pPr>
      <w:hyperlink w:anchor="_Toc502231910" w:history="1">
        <w:r w:rsidR="00761D9D" w:rsidRPr="009C7728">
          <w:rPr>
            <w:rStyle w:val="Hyperlink"/>
            <w:noProof/>
          </w:rPr>
          <w:t>Exchange Online</w:t>
        </w:r>
        <w:r w:rsidR="00761D9D">
          <w:rPr>
            <w:noProof/>
            <w:webHidden/>
          </w:rPr>
          <w:tab/>
        </w:r>
        <w:r w:rsidR="00761D9D">
          <w:rPr>
            <w:noProof/>
            <w:webHidden/>
          </w:rPr>
          <w:fldChar w:fldCharType="begin"/>
        </w:r>
        <w:r w:rsidR="00761D9D">
          <w:rPr>
            <w:noProof/>
            <w:webHidden/>
          </w:rPr>
          <w:instrText xml:space="preserve"> PAGEREF _Toc502231910 \h </w:instrText>
        </w:r>
        <w:r w:rsidR="00761D9D">
          <w:rPr>
            <w:noProof/>
            <w:webHidden/>
          </w:rPr>
        </w:r>
        <w:r w:rsidR="00761D9D">
          <w:rPr>
            <w:noProof/>
            <w:webHidden/>
          </w:rPr>
          <w:fldChar w:fldCharType="separate"/>
        </w:r>
        <w:r w:rsidR="00761D9D">
          <w:rPr>
            <w:noProof/>
            <w:webHidden/>
          </w:rPr>
          <w:t>23</w:t>
        </w:r>
        <w:r w:rsidR="00761D9D">
          <w:rPr>
            <w:noProof/>
            <w:webHidden/>
          </w:rPr>
          <w:fldChar w:fldCharType="end"/>
        </w:r>
      </w:hyperlink>
    </w:p>
    <w:p w14:paraId="06DBB879" w14:textId="26047B64" w:rsidR="00761D9D" w:rsidRDefault="0085788A">
      <w:pPr>
        <w:pStyle w:val="TOC4"/>
        <w:rPr>
          <w:rFonts w:eastAsiaTheme="minorEastAsia"/>
          <w:smallCaps w:val="0"/>
          <w:noProof/>
          <w:sz w:val="22"/>
          <w:lang w:val="en-US" w:eastAsia="en-US" w:bidi="ar-SA"/>
        </w:rPr>
      </w:pPr>
      <w:hyperlink w:anchor="_Toc502231911" w:history="1">
        <w:r w:rsidR="00761D9D" w:rsidRPr="009C7728">
          <w:rPr>
            <w:rStyle w:val="Hyperlink"/>
            <w:noProof/>
          </w:rPr>
          <w:t>Aplicativos do Office 365</w:t>
        </w:r>
        <w:r w:rsidR="00761D9D">
          <w:rPr>
            <w:noProof/>
            <w:webHidden/>
          </w:rPr>
          <w:tab/>
        </w:r>
        <w:r w:rsidR="00761D9D">
          <w:rPr>
            <w:noProof/>
            <w:webHidden/>
          </w:rPr>
          <w:fldChar w:fldCharType="begin"/>
        </w:r>
        <w:r w:rsidR="00761D9D">
          <w:rPr>
            <w:noProof/>
            <w:webHidden/>
          </w:rPr>
          <w:instrText xml:space="preserve"> PAGEREF _Toc502231911 \h </w:instrText>
        </w:r>
        <w:r w:rsidR="00761D9D">
          <w:rPr>
            <w:noProof/>
            <w:webHidden/>
          </w:rPr>
        </w:r>
        <w:r w:rsidR="00761D9D">
          <w:rPr>
            <w:noProof/>
            <w:webHidden/>
          </w:rPr>
          <w:fldChar w:fldCharType="separate"/>
        </w:r>
        <w:r w:rsidR="00761D9D">
          <w:rPr>
            <w:noProof/>
            <w:webHidden/>
          </w:rPr>
          <w:t>24</w:t>
        </w:r>
        <w:r w:rsidR="00761D9D">
          <w:rPr>
            <w:noProof/>
            <w:webHidden/>
          </w:rPr>
          <w:fldChar w:fldCharType="end"/>
        </w:r>
      </w:hyperlink>
    </w:p>
    <w:p w14:paraId="3640AAA9" w14:textId="7D5325FB" w:rsidR="00761D9D" w:rsidRDefault="0085788A">
      <w:pPr>
        <w:pStyle w:val="TOC4"/>
        <w:rPr>
          <w:rFonts w:eastAsiaTheme="minorEastAsia"/>
          <w:smallCaps w:val="0"/>
          <w:noProof/>
          <w:sz w:val="22"/>
          <w:lang w:val="en-US" w:eastAsia="en-US" w:bidi="ar-SA"/>
        </w:rPr>
      </w:pPr>
      <w:hyperlink w:anchor="_Toc502231912" w:history="1">
        <w:r w:rsidR="00761D9D" w:rsidRPr="009C7728">
          <w:rPr>
            <w:rStyle w:val="Hyperlink"/>
            <w:noProof/>
          </w:rPr>
          <w:t>Microsoft MyAnalytics</w:t>
        </w:r>
        <w:r w:rsidR="00761D9D">
          <w:rPr>
            <w:noProof/>
            <w:webHidden/>
          </w:rPr>
          <w:tab/>
        </w:r>
        <w:r w:rsidR="00761D9D">
          <w:rPr>
            <w:noProof/>
            <w:webHidden/>
          </w:rPr>
          <w:fldChar w:fldCharType="begin"/>
        </w:r>
        <w:r w:rsidR="00761D9D">
          <w:rPr>
            <w:noProof/>
            <w:webHidden/>
          </w:rPr>
          <w:instrText xml:space="preserve"> PAGEREF _Toc502231912 \h </w:instrText>
        </w:r>
        <w:r w:rsidR="00761D9D">
          <w:rPr>
            <w:noProof/>
            <w:webHidden/>
          </w:rPr>
        </w:r>
        <w:r w:rsidR="00761D9D">
          <w:rPr>
            <w:noProof/>
            <w:webHidden/>
          </w:rPr>
          <w:fldChar w:fldCharType="separate"/>
        </w:r>
        <w:r w:rsidR="00761D9D">
          <w:rPr>
            <w:noProof/>
            <w:webHidden/>
          </w:rPr>
          <w:t>25</w:t>
        </w:r>
        <w:r w:rsidR="00761D9D">
          <w:rPr>
            <w:noProof/>
            <w:webHidden/>
          </w:rPr>
          <w:fldChar w:fldCharType="end"/>
        </w:r>
      </w:hyperlink>
    </w:p>
    <w:p w14:paraId="69DFF1C7" w14:textId="5607C403" w:rsidR="00761D9D" w:rsidRDefault="0085788A">
      <w:pPr>
        <w:pStyle w:val="TOC4"/>
        <w:rPr>
          <w:rFonts w:eastAsiaTheme="minorEastAsia"/>
          <w:smallCaps w:val="0"/>
          <w:noProof/>
          <w:sz w:val="22"/>
          <w:lang w:val="en-US" w:eastAsia="en-US" w:bidi="ar-SA"/>
        </w:rPr>
      </w:pPr>
      <w:hyperlink w:anchor="_Toc502231913" w:history="1">
        <w:r w:rsidR="00761D9D" w:rsidRPr="009C7728">
          <w:rPr>
            <w:rStyle w:val="Hyperlink"/>
            <w:noProof/>
          </w:rPr>
          <w:t>Office Online</w:t>
        </w:r>
        <w:r w:rsidR="00761D9D">
          <w:rPr>
            <w:noProof/>
            <w:webHidden/>
          </w:rPr>
          <w:tab/>
        </w:r>
        <w:r w:rsidR="00761D9D">
          <w:rPr>
            <w:noProof/>
            <w:webHidden/>
          </w:rPr>
          <w:fldChar w:fldCharType="begin"/>
        </w:r>
        <w:r w:rsidR="00761D9D">
          <w:rPr>
            <w:noProof/>
            <w:webHidden/>
          </w:rPr>
          <w:instrText xml:space="preserve"> PAGEREF _Toc502231913 \h </w:instrText>
        </w:r>
        <w:r w:rsidR="00761D9D">
          <w:rPr>
            <w:noProof/>
            <w:webHidden/>
          </w:rPr>
        </w:r>
        <w:r w:rsidR="00761D9D">
          <w:rPr>
            <w:noProof/>
            <w:webHidden/>
          </w:rPr>
          <w:fldChar w:fldCharType="separate"/>
        </w:r>
        <w:r w:rsidR="00761D9D">
          <w:rPr>
            <w:noProof/>
            <w:webHidden/>
          </w:rPr>
          <w:t>25</w:t>
        </w:r>
        <w:r w:rsidR="00761D9D">
          <w:rPr>
            <w:noProof/>
            <w:webHidden/>
          </w:rPr>
          <w:fldChar w:fldCharType="end"/>
        </w:r>
      </w:hyperlink>
    </w:p>
    <w:p w14:paraId="4F4B5E12" w14:textId="4A93A7AD" w:rsidR="00761D9D" w:rsidRDefault="0085788A">
      <w:pPr>
        <w:pStyle w:val="TOC4"/>
        <w:rPr>
          <w:rFonts w:eastAsiaTheme="minorEastAsia"/>
          <w:smallCaps w:val="0"/>
          <w:noProof/>
          <w:sz w:val="22"/>
          <w:lang w:val="en-US" w:eastAsia="en-US" w:bidi="ar-SA"/>
        </w:rPr>
      </w:pPr>
      <w:hyperlink w:anchor="_Toc502231914" w:history="1">
        <w:r w:rsidR="00761D9D" w:rsidRPr="009C7728">
          <w:rPr>
            <w:rStyle w:val="Hyperlink"/>
            <w:noProof/>
          </w:rPr>
          <w:t>OneDrive para Business</w:t>
        </w:r>
        <w:r w:rsidR="00761D9D">
          <w:rPr>
            <w:noProof/>
            <w:webHidden/>
          </w:rPr>
          <w:tab/>
        </w:r>
        <w:r w:rsidR="00761D9D">
          <w:rPr>
            <w:noProof/>
            <w:webHidden/>
          </w:rPr>
          <w:fldChar w:fldCharType="begin"/>
        </w:r>
        <w:r w:rsidR="00761D9D">
          <w:rPr>
            <w:noProof/>
            <w:webHidden/>
          </w:rPr>
          <w:instrText xml:space="preserve"> PAGEREF _Toc502231914 \h </w:instrText>
        </w:r>
        <w:r w:rsidR="00761D9D">
          <w:rPr>
            <w:noProof/>
            <w:webHidden/>
          </w:rPr>
        </w:r>
        <w:r w:rsidR="00761D9D">
          <w:rPr>
            <w:noProof/>
            <w:webHidden/>
          </w:rPr>
          <w:fldChar w:fldCharType="separate"/>
        </w:r>
        <w:r w:rsidR="00761D9D">
          <w:rPr>
            <w:noProof/>
            <w:webHidden/>
          </w:rPr>
          <w:t>25</w:t>
        </w:r>
        <w:r w:rsidR="00761D9D">
          <w:rPr>
            <w:noProof/>
            <w:webHidden/>
          </w:rPr>
          <w:fldChar w:fldCharType="end"/>
        </w:r>
      </w:hyperlink>
    </w:p>
    <w:p w14:paraId="1964BF45" w14:textId="34B59965" w:rsidR="00761D9D" w:rsidRDefault="0085788A">
      <w:pPr>
        <w:pStyle w:val="TOC4"/>
        <w:rPr>
          <w:rFonts w:eastAsiaTheme="minorEastAsia"/>
          <w:smallCaps w:val="0"/>
          <w:noProof/>
          <w:sz w:val="22"/>
          <w:lang w:val="en-US" w:eastAsia="en-US" w:bidi="ar-SA"/>
        </w:rPr>
      </w:pPr>
      <w:hyperlink w:anchor="_Toc502231915" w:history="1">
        <w:r w:rsidR="00761D9D" w:rsidRPr="009C7728">
          <w:rPr>
            <w:rStyle w:val="Hyperlink"/>
            <w:noProof/>
          </w:rPr>
          <w:t>Project Online</w:t>
        </w:r>
        <w:r w:rsidR="00761D9D">
          <w:rPr>
            <w:noProof/>
            <w:webHidden/>
          </w:rPr>
          <w:tab/>
        </w:r>
        <w:r w:rsidR="00761D9D">
          <w:rPr>
            <w:noProof/>
            <w:webHidden/>
          </w:rPr>
          <w:fldChar w:fldCharType="begin"/>
        </w:r>
        <w:r w:rsidR="00761D9D">
          <w:rPr>
            <w:noProof/>
            <w:webHidden/>
          </w:rPr>
          <w:instrText xml:space="preserve"> PAGEREF _Toc502231915 \h </w:instrText>
        </w:r>
        <w:r w:rsidR="00761D9D">
          <w:rPr>
            <w:noProof/>
            <w:webHidden/>
          </w:rPr>
        </w:r>
        <w:r w:rsidR="00761D9D">
          <w:rPr>
            <w:noProof/>
            <w:webHidden/>
          </w:rPr>
          <w:fldChar w:fldCharType="separate"/>
        </w:r>
        <w:r w:rsidR="00761D9D">
          <w:rPr>
            <w:noProof/>
            <w:webHidden/>
          </w:rPr>
          <w:t>25</w:t>
        </w:r>
        <w:r w:rsidR="00761D9D">
          <w:rPr>
            <w:noProof/>
            <w:webHidden/>
          </w:rPr>
          <w:fldChar w:fldCharType="end"/>
        </w:r>
      </w:hyperlink>
    </w:p>
    <w:p w14:paraId="490A6EAA" w14:textId="116C27BF" w:rsidR="00761D9D" w:rsidRDefault="0085788A">
      <w:pPr>
        <w:pStyle w:val="TOC4"/>
        <w:rPr>
          <w:rFonts w:eastAsiaTheme="minorEastAsia"/>
          <w:smallCaps w:val="0"/>
          <w:noProof/>
          <w:sz w:val="22"/>
          <w:lang w:val="en-US" w:eastAsia="en-US" w:bidi="ar-SA"/>
        </w:rPr>
      </w:pPr>
      <w:hyperlink w:anchor="_Toc502231916" w:history="1">
        <w:r w:rsidR="00761D9D" w:rsidRPr="009C7728">
          <w:rPr>
            <w:rStyle w:val="Hyperlink"/>
            <w:noProof/>
          </w:rPr>
          <w:t>SharePoint Online</w:t>
        </w:r>
        <w:r w:rsidR="00761D9D">
          <w:rPr>
            <w:noProof/>
            <w:webHidden/>
          </w:rPr>
          <w:tab/>
        </w:r>
        <w:r w:rsidR="00761D9D">
          <w:rPr>
            <w:noProof/>
            <w:webHidden/>
          </w:rPr>
          <w:fldChar w:fldCharType="begin"/>
        </w:r>
        <w:r w:rsidR="00761D9D">
          <w:rPr>
            <w:noProof/>
            <w:webHidden/>
          </w:rPr>
          <w:instrText xml:space="preserve"> PAGEREF _Toc502231916 \h </w:instrText>
        </w:r>
        <w:r w:rsidR="00761D9D">
          <w:rPr>
            <w:noProof/>
            <w:webHidden/>
          </w:rPr>
        </w:r>
        <w:r w:rsidR="00761D9D">
          <w:rPr>
            <w:noProof/>
            <w:webHidden/>
          </w:rPr>
          <w:fldChar w:fldCharType="separate"/>
        </w:r>
        <w:r w:rsidR="00761D9D">
          <w:rPr>
            <w:noProof/>
            <w:webHidden/>
          </w:rPr>
          <w:t>26</w:t>
        </w:r>
        <w:r w:rsidR="00761D9D">
          <w:rPr>
            <w:noProof/>
            <w:webHidden/>
          </w:rPr>
          <w:fldChar w:fldCharType="end"/>
        </w:r>
      </w:hyperlink>
    </w:p>
    <w:p w14:paraId="30445D3B" w14:textId="4C79392E" w:rsidR="00761D9D" w:rsidRDefault="0085788A">
      <w:pPr>
        <w:pStyle w:val="TOC4"/>
        <w:rPr>
          <w:rFonts w:eastAsiaTheme="minorEastAsia"/>
          <w:smallCaps w:val="0"/>
          <w:noProof/>
          <w:sz w:val="22"/>
          <w:lang w:val="en-US" w:eastAsia="en-US" w:bidi="ar-SA"/>
        </w:rPr>
      </w:pPr>
      <w:hyperlink w:anchor="_Toc502231917" w:history="1">
        <w:r w:rsidR="00761D9D" w:rsidRPr="009C7728">
          <w:rPr>
            <w:rStyle w:val="Hyperlink"/>
            <w:noProof/>
          </w:rPr>
          <w:t>Skype for Business Online</w:t>
        </w:r>
        <w:r w:rsidR="00761D9D">
          <w:rPr>
            <w:noProof/>
            <w:webHidden/>
          </w:rPr>
          <w:tab/>
        </w:r>
        <w:r w:rsidR="00761D9D">
          <w:rPr>
            <w:noProof/>
            <w:webHidden/>
          </w:rPr>
          <w:fldChar w:fldCharType="begin"/>
        </w:r>
        <w:r w:rsidR="00761D9D">
          <w:rPr>
            <w:noProof/>
            <w:webHidden/>
          </w:rPr>
          <w:instrText xml:space="preserve"> PAGEREF _Toc502231917 \h </w:instrText>
        </w:r>
        <w:r w:rsidR="00761D9D">
          <w:rPr>
            <w:noProof/>
            <w:webHidden/>
          </w:rPr>
        </w:r>
        <w:r w:rsidR="00761D9D">
          <w:rPr>
            <w:noProof/>
            <w:webHidden/>
          </w:rPr>
          <w:fldChar w:fldCharType="separate"/>
        </w:r>
        <w:r w:rsidR="00761D9D">
          <w:rPr>
            <w:noProof/>
            <w:webHidden/>
          </w:rPr>
          <w:t>26</w:t>
        </w:r>
        <w:r w:rsidR="00761D9D">
          <w:rPr>
            <w:noProof/>
            <w:webHidden/>
          </w:rPr>
          <w:fldChar w:fldCharType="end"/>
        </w:r>
      </w:hyperlink>
    </w:p>
    <w:p w14:paraId="49B9625F" w14:textId="5B43FF64" w:rsidR="00761D9D" w:rsidRDefault="0085788A">
      <w:pPr>
        <w:pStyle w:val="TOC2"/>
        <w:tabs>
          <w:tab w:val="right" w:leader="dot" w:pos="5030"/>
        </w:tabs>
        <w:rPr>
          <w:rFonts w:eastAsiaTheme="minorEastAsia"/>
          <w:b w:val="0"/>
          <w:smallCaps w:val="0"/>
          <w:noProof/>
          <w:sz w:val="22"/>
          <w:lang w:val="en-US" w:eastAsia="en-US" w:bidi="ar-SA"/>
        </w:rPr>
      </w:pPr>
      <w:hyperlink w:anchor="_Toc502231918" w:history="1">
        <w:r w:rsidR="00761D9D" w:rsidRPr="009C7728">
          <w:rPr>
            <w:rStyle w:val="Hyperlink"/>
            <w:noProof/>
          </w:rPr>
          <w:t>Outros Serviços Online</w:t>
        </w:r>
        <w:r w:rsidR="00761D9D">
          <w:rPr>
            <w:noProof/>
            <w:webHidden/>
          </w:rPr>
          <w:tab/>
        </w:r>
        <w:r w:rsidR="00761D9D">
          <w:rPr>
            <w:noProof/>
            <w:webHidden/>
          </w:rPr>
          <w:fldChar w:fldCharType="begin"/>
        </w:r>
        <w:r w:rsidR="00761D9D">
          <w:rPr>
            <w:noProof/>
            <w:webHidden/>
          </w:rPr>
          <w:instrText xml:space="preserve"> PAGEREF _Toc502231918 \h </w:instrText>
        </w:r>
        <w:r w:rsidR="00761D9D">
          <w:rPr>
            <w:noProof/>
            <w:webHidden/>
          </w:rPr>
        </w:r>
        <w:r w:rsidR="00761D9D">
          <w:rPr>
            <w:noProof/>
            <w:webHidden/>
          </w:rPr>
          <w:fldChar w:fldCharType="separate"/>
        </w:r>
        <w:r w:rsidR="00761D9D">
          <w:rPr>
            <w:noProof/>
            <w:webHidden/>
          </w:rPr>
          <w:t>27</w:t>
        </w:r>
        <w:r w:rsidR="00761D9D">
          <w:rPr>
            <w:noProof/>
            <w:webHidden/>
          </w:rPr>
          <w:fldChar w:fldCharType="end"/>
        </w:r>
      </w:hyperlink>
    </w:p>
    <w:p w14:paraId="67FFAA5B" w14:textId="605DBDE1" w:rsidR="00761D9D" w:rsidRDefault="0085788A">
      <w:pPr>
        <w:pStyle w:val="TOC4"/>
        <w:rPr>
          <w:rFonts w:eastAsiaTheme="minorEastAsia"/>
          <w:smallCaps w:val="0"/>
          <w:noProof/>
          <w:sz w:val="22"/>
          <w:lang w:val="en-US" w:eastAsia="en-US" w:bidi="ar-SA"/>
        </w:rPr>
      </w:pPr>
      <w:hyperlink w:anchor="_Toc502231919" w:history="1">
        <w:r w:rsidR="00761D9D" w:rsidRPr="009C7728">
          <w:rPr>
            <w:rStyle w:val="Hyperlink"/>
            <w:noProof/>
          </w:rPr>
          <w:t>Plataforma Corporativa do Bing Mapas e Plataforma de Gerenciamento de Ativos Móveis</w:t>
        </w:r>
        <w:r w:rsidR="00761D9D">
          <w:rPr>
            <w:noProof/>
            <w:webHidden/>
          </w:rPr>
          <w:tab/>
        </w:r>
        <w:r w:rsidR="00761D9D">
          <w:rPr>
            <w:noProof/>
            <w:webHidden/>
          </w:rPr>
          <w:fldChar w:fldCharType="begin"/>
        </w:r>
        <w:r w:rsidR="00761D9D">
          <w:rPr>
            <w:noProof/>
            <w:webHidden/>
          </w:rPr>
          <w:instrText xml:space="preserve"> PAGEREF _Toc502231919 \h </w:instrText>
        </w:r>
        <w:r w:rsidR="00761D9D">
          <w:rPr>
            <w:noProof/>
            <w:webHidden/>
          </w:rPr>
        </w:r>
        <w:r w:rsidR="00761D9D">
          <w:rPr>
            <w:noProof/>
            <w:webHidden/>
          </w:rPr>
          <w:fldChar w:fldCharType="separate"/>
        </w:r>
        <w:r w:rsidR="00761D9D">
          <w:rPr>
            <w:noProof/>
            <w:webHidden/>
          </w:rPr>
          <w:t>27</w:t>
        </w:r>
        <w:r w:rsidR="00761D9D">
          <w:rPr>
            <w:noProof/>
            <w:webHidden/>
          </w:rPr>
          <w:fldChar w:fldCharType="end"/>
        </w:r>
      </w:hyperlink>
    </w:p>
    <w:p w14:paraId="563748B6" w14:textId="0DA89ECF" w:rsidR="00761D9D" w:rsidRDefault="0085788A">
      <w:pPr>
        <w:pStyle w:val="TOC4"/>
        <w:rPr>
          <w:rFonts w:eastAsiaTheme="minorEastAsia"/>
          <w:smallCaps w:val="0"/>
          <w:noProof/>
          <w:sz w:val="22"/>
          <w:lang w:val="en-US" w:eastAsia="en-US" w:bidi="ar-SA"/>
        </w:rPr>
      </w:pPr>
      <w:hyperlink w:anchor="_Toc502231920" w:history="1">
        <w:r w:rsidR="00761D9D" w:rsidRPr="009C7728">
          <w:rPr>
            <w:rStyle w:val="Hyperlink"/>
            <w:noProof/>
          </w:rPr>
          <w:t>Plataforma de Aplicativos Comerciais</w:t>
        </w:r>
        <w:r w:rsidR="00761D9D">
          <w:rPr>
            <w:noProof/>
            <w:webHidden/>
          </w:rPr>
          <w:tab/>
        </w:r>
        <w:r w:rsidR="00761D9D">
          <w:rPr>
            <w:noProof/>
            <w:webHidden/>
          </w:rPr>
          <w:fldChar w:fldCharType="begin"/>
        </w:r>
        <w:r w:rsidR="00761D9D">
          <w:rPr>
            <w:noProof/>
            <w:webHidden/>
          </w:rPr>
          <w:instrText xml:space="preserve"> PAGEREF _Toc502231920 \h </w:instrText>
        </w:r>
        <w:r w:rsidR="00761D9D">
          <w:rPr>
            <w:noProof/>
            <w:webHidden/>
          </w:rPr>
        </w:r>
        <w:r w:rsidR="00761D9D">
          <w:rPr>
            <w:noProof/>
            <w:webHidden/>
          </w:rPr>
          <w:fldChar w:fldCharType="separate"/>
        </w:r>
        <w:r w:rsidR="00761D9D">
          <w:rPr>
            <w:noProof/>
            <w:webHidden/>
          </w:rPr>
          <w:t>28</w:t>
        </w:r>
        <w:r w:rsidR="00761D9D">
          <w:rPr>
            <w:noProof/>
            <w:webHidden/>
          </w:rPr>
          <w:fldChar w:fldCharType="end"/>
        </w:r>
      </w:hyperlink>
    </w:p>
    <w:p w14:paraId="21ED5E49" w14:textId="7C361CF9" w:rsidR="00761D9D" w:rsidRDefault="0085788A">
      <w:pPr>
        <w:pStyle w:val="TOC4"/>
        <w:rPr>
          <w:rFonts w:eastAsiaTheme="minorEastAsia"/>
          <w:smallCaps w:val="0"/>
          <w:noProof/>
          <w:sz w:val="22"/>
          <w:lang w:val="en-US" w:eastAsia="en-US" w:bidi="ar-SA"/>
        </w:rPr>
      </w:pPr>
      <w:hyperlink w:anchor="_Toc502231921" w:history="1">
        <w:r w:rsidR="00761D9D" w:rsidRPr="009C7728">
          <w:rPr>
            <w:rStyle w:val="Hyperlink"/>
            <w:noProof/>
          </w:rPr>
          <w:t>Microsoft Cloud App Security</w:t>
        </w:r>
        <w:r w:rsidR="00761D9D">
          <w:rPr>
            <w:noProof/>
            <w:webHidden/>
          </w:rPr>
          <w:tab/>
        </w:r>
        <w:r w:rsidR="00761D9D">
          <w:rPr>
            <w:noProof/>
            <w:webHidden/>
          </w:rPr>
          <w:fldChar w:fldCharType="begin"/>
        </w:r>
        <w:r w:rsidR="00761D9D">
          <w:rPr>
            <w:noProof/>
            <w:webHidden/>
          </w:rPr>
          <w:instrText xml:space="preserve"> PAGEREF _Toc502231921 \h </w:instrText>
        </w:r>
        <w:r w:rsidR="00761D9D">
          <w:rPr>
            <w:noProof/>
            <w:webHidden/>
          </w:rPr>
        </w:r>
        <w:r w:rsidR="00761D9D">
          <w:rPr>
            <w:noProof/>
            <w:webHidden/>
          </w:rPr>
          <w:fldChar w:fldCharType="separate"/>
        </w:r>
        <w:r w:rsidR="00761D9D">
          <w:rPr>
            <w:noProof/>
            <w:webHidden/>
          </w:rPr>
          <w:t>28</w:t>
        </w:r>
        <w:r w:rsidR="00761D9D">
          <w:rPr>
            <w:noProof/>
            <w:webHidden/>
          </w:rPr>
          <w:fldChar w:fldCharType="end"/>
        </w:r>
      </w:hyperlink>
    </w:p>
    <w:p w14:paraId="2A46ED23" w14:textId="50B36B0A" w:rsidR="00761D9D" w:rsidRDefault="0085788A">
      <w:pPr>
        <w:pStyle w:val="TOC4"/>
        <w:rPr>
          <w:rFonts w:eastAsiaTheme="minorEastAsia"/>
          <w:smallCaps w:val="0"/>
          <w:noProof/>
          <w:sz w:val="22"/>
          <w:lang w:val="en-US" w:eastAsia="en-US" w:bidi="ar-SA"/>
        </w:rPr>
      </w:pPr>
      <w:hyperlink w:anchor="_Toc502231922" w:history="1">
        <w:r w:rsidR="00761D9D" w:rsidRPr="009C7728">
          <w:rPr>
            <w:rStyle w:val="Hyperlink"/>
            <w:noProof/>
          </w:rPr>
          <w:t>Microsoft Intune</w:t>
        </w:r>
        <w:r w:rsidR="00761D9D">
          <w:rPr>
            <w:noProof/>
            <w:webHidden/>
          </w:rPr>
          <w:tab/>
        </w:r>
        <w:r w:rsidR="00761D9D">
          <w:rPr>
            <w:noProof/>
            <w:webHidden/>
          </w:rPr>
          <w:fldChar w:fldCharType="begin"/>
        </w:r>
        <w:r w:rsidR="00761D9D">
          <w:rPr>
            <w:noProof/>
            <w:webHidden/>
          </w:rPr>
          <w:instrText xml:space="preserve"> PAGEREF _Toc502231922 \h </w:instrText>
        </w:r>
        <w:r w:rsidR="00761D9D">
          <w:rPr>
            <w:noProof/>
            <w:webHidden/>
          </w:rPr>
        </w:r>
        <w:r w:rsidR="00761D9D">
          <w:rPr>
            <w:noProof/>
            <w:webHidden/>
          </w:rPr>
          <w:fldChar w:fldCharType="separate"/>
        </w:r>
        <w:r w:rsidR="00761D9D">
          <w:rPr>
            <w:noProof/>
            <w:webHidden/>
          </w:rPr>
          <w:t>28</w:t>
        </w:r>
        <w:r w:rsidR="00761D9D">
          <w:rPr>
            <w:noProof/>
            <w:webHidden/>
          </w:rPr>
          <w:fldChar w:fldCharType="end"/>
        </w:r>
      </w:hyperlink>
    </w:p>
    <w:p w14:paraId="7E0430A7" w14:textId="5444E7A0" w:rsidR="00761D9D" w:rsidRDefault="0085788A">
      <w:pPr>
        <w:pStyle w:val="TOC4"/>
        <w:rPr>
          <w:rFonts w:eastAsiaTheme="minorEastAsia"/>
          <w:smallCaps w:val="0"/>
          <w:noProof/>
          <w:sz w:val="22"/>
          <w:lang w:val="en-US" w:eastAsia="en-US" w:bidi="ar-SA"/>
        </w:rPr>
      </w:pPr>
      <w:hyperlink w:anchor="_Toc502231923" w:history="1">
        <w:r w:rsidR="00761D9D" w:rsidRPr="009C7728">
          <w:rPr>
            <w:rStyle w:val="Hyperlink"/>
            <w:noProof/>
          </w:rPr>
          <w:t>Microsoft Kaizala Pro</w:t>
        </w:r>
        <w:r w:rsidR="00761D9D">
          <w:rPr>
            <w:noProof/>
            <w:webHidden/>
          </w:rPr>
          <w:tab/>
        </w:r>
        <w:r w:rsidR="00761D9D">
          <w:rPr>
            <w:noProof/>
            <w:webHidden/>
          </w:rPr>
          <w:fldChar w:fldCharType="begin"/>
        </w:r>
        <w:r w:rsidR="00761D9D">
          <w:rPr>
            <w:noProof/>
            <w:webHidden/>
          </w:rPr>
          <w:instrText xml:space="preserve"> PAGEREF _Toc502231923 \h </w:instrText>
        </w:r>
        <w:r w:rsidR="00761D9D">
          <w:rPr>
            <w:noProof/>
            <w:webHidden/>
          </w:rPr>
        </w:r>
        <w:r w:rsidR="00761D9D">
          <w:rPr>
            <w:noProof/>
            <w:webHidden/>
          </w:rPr>
          <w:fldChar w:fldCharType="separate"/>
        </w:r>
        <w:r w:rsidR="00761D9D">
          <w:rPr>
            <w:noProof/>
            <w:webHidden/>
          </w:rPr>
          <w:t>29</w:t>
        </w:r>
        <w:r w:rsidR="00761D9D">
          <w:rPr>
            <w:noProof/>
            <w:webHidden/>
          </w:rPr>
          <w:fldChar w:fldCharType="end"/>
        </w:r>
      </w:hyperlink>
    </w:p>
    <w:p w14:paraId="01CB67D0" w14:textId="4F05FE3D" w:rsidR="00761D9D" w:rsidRDefault="0085788A">
      <w:pPr>
        <w:pStyle w:val="TOC4"/>
        <w:rPr>
          <w:rFonts w:eastAsiaTheme="minorEastAsia"/>
          <w:smallCaps w:val="0"/>
          <w:noProof/>
          <w:sz w:val="22"/>
          <w:lang w:val="en-US" w:eastAsia="en-US" w:bidi="ar-SA"/>
        </w:rPr>
      </w:pPr>
      <w:hyperlink w:anchor="_Toc502231924" w:history="1">
        <w:r w:rsidR="00761D9D" w:rsidRPr="009C7728">
          <w:rPr>
            <w:rStyle w:val="Hyperlink"/>
            <w:noProof/>
          </w:rPr>
          <w:t>Microsoft Learning</w:t>
        </w:r>
        <w:r w:rsidR="00761D9D">
          <w:rPr>
            <w:noProof/>
            <w:webHidden/>
          </w:rPr>
          <w:tab/>
        </w:r>
        <w:r w:rsidR="00761D9D">
          <w:rPr>
            <w:noProof/>
            <w:webHidden/>
          </w:rPr>
          <w:fldChar w:fldCharType="begin"/>
        </w:r>
        <w:r w:rsidR="00761D9D">
          <w:rPr>
            <w:noProof/>
            <w:webHidden/>
          </w:rPr>
          <w:instrText xml:space="preserve"> PAGEREF _Toc502231924 \h </w:instrText>
        </w:r>
        <w:r w:rsidR="00761D9D">
          <w:rPr>
            <w:noProof/>
            <w:webHidden/>
          </w:rPr>
        </w:r>
        <w:r w:rsidR="00761D9D">
          <w:rPr>
            <w:noProof/>
            <w:webHidden/>
          </w:rPr>
          <w:fldChar w:fldCharType="separate"/>
        </w:r>
        <w:r w:rsidR="00761D9D">
          <w:rPr>
            <w:noProof/>
            <w:webHidden/>
          </w:rPr>
          <w:t>29</w:t>
        </w:r>
        <w:r w:rsidR="00761D9D">
          <w:rPr>
            <w:noProof/>
            <w:webHidden/>
          </w:rPr>
          <w:fldChar w:fldCharType="end"/>
        </w:r>
      </w:hyperlink>
    </w:p>
    <w:p w14:paraId="735A54D3" w14:textId="41165D0A" w:rsidR="00761D9D" w:rsidRDefault="0085788A">
      <w:pPr>
        <w:pStyle w:val="TOC4"/>
        <w:rPr>
          <w:rFonts w:eastAsiaTheme="minorEastAsia"/>
          <w:smallCaps w:val="0"/>
          <w:noProof/>
          <w:sz w:val="22"/>
          <w:lang w:val="en-US" w:eastAsia="en-US" w:bidi="ar-SA"/>
        </w:rPr>
      </w:pPr>
      <w:hyperlink w:anchor="_Toc502231925" w:history="1">
        <w:r w:rsidR="00761D9D" w:rsidRPr="009C7728">
          <w:rPr>
            <w:rStyle w:val="Hyperlink"/>
            <w:noProof/>
          </w:rPr>
          <w:t>Minecraft: Education Edition</w:t>
        </w:r>
        <w:r w:rsidR="00761D9D">
          <w:rPr>
            <w:noProof/>
            <w:webHidden/>
          </w:rPr>
          <w:tab/>
        </w:r>
        <w:r w:rsidR="00761D9D">
          <w:rPr>
            <w:noProof/>
            <w:webHidden/>
          </w:rPr>
          <w:fldChar w:fldCharType="begin"/>
        </w:r>
        <w:r w:rsidR="00761D9D">
          <w:rPr>
            <w:noProof/>
            <w:webHidden/>
          </w:rPr>
          <w:instrText xml:space="preserve"> PAGEREF _Toc502231925 \h </w:instrText>
        </w:r>
        <w:r w:rsidR="00761D9D">
          <w:rPr>
            <w:noProof/>
            <w:webHidden/>
          </w:rPr>
        </w:r>
        <w:r w:rsidR="00761D9D">
          <w:rPr>
            <w:noProof/>
            <w:webHidden/>
          </w:rPr>
          <w:fldChar w:fldCharType="separate"/>
        </w:r>
        <w:r w:rsidR="00761D9D">
          <w:rPr>
            <w:noProof/>
            <w:webHidden/>
          </w:rPr>
          <w:t>29</w:t>
        </w:r>
        <w:r w:rsidR="00761D9D">
          <w:rPr>
            <w:noProof/>
            <w:webHidden/>
          </w:rPr>
          <w:fldChar w:fldCharType="end"/>
        </w:r>
      </w:hyperlink>
    </w:p>
    <w:p w14:paraId="6B7520AF" w14:textId="5F951305" w:rsidR="00761D9D" w:rsidRDefault="0085788A">
      <w:pPr>
        <w:pStyle w:val="TOC4"/>
        <w:rPr>
          <w:rFonts w:eastAsiaTheme="minorEastAsia"/>
          <w:smallCaps w:val="0"/>
          <w:noProof/>
          <w:sz w:val="22"/>
          <w:lang w:val="en-US" w:eastAsia="en-US" w:bidi="ar-SA"/>
        </w:rPr>
      </w:pPr>
      <w:hyperlink w:anchor="_Toc502231926" w:history="1">
        <w:r w:rsidR="00761D9D" w:rsidRPr="009C7728">
          <w:rPr>
            <w:rStyle w:val="Hyperlink"/>
            <w:noProof/>
          </w:rPr>
          <w:t>Office 365 Developer</w:t>
        </w:r>
        <w:r w:rsidR="00761D9D">
          <w:rPr>
            <w:noProof/>
            <w:webHidden/>
          </w:rPr>
          <w:tab/>
        </w:r>
        <w:r w:rsidR="00761D9D">
          <w:rPr>
            <w:noProof/>
            <w:webHidden/>
          </w:rPr>
          <w:fldChar w:fldCharType="begin"/>
        </w:r>
        <w:r w:rsidR="00761D9D">
          <w:rPr>
            <w:noProof/>
            <w:webHidden/>
          </w:rPr>
          <w:instrText xml:space="preserve"> PAGEREF _Toc502231926 \h </w:instrText>
        </w:r>
        <w:r w:rsidR="00761D9D">
          <w:rPr>
            <w:noProof/>
            <w:webHidden/>
          </w:rPr>
        </w:r>
        <w:r w:rsidR="00761D9D">
          <w:rPr>
            <w:noProof/>
            <w:webHidden/>
          </w:rPr>
          <w:fldChar w:fldCharType="separate"/>
        </w:r>
        <w:r w:rsidR="00761D9D">
          <w:rPr>
            <w:noProof/>
            <w:webHidden/>
          </w:rPr>
          <w:t>30</w:t>
        </w:r>
        <w:r w:rsidR="00761D9D">
          <w:rPr>
            <w:noProof/>
            <w:webHidden/>
          </w:rPr>
          <w:fldChar w:fldCharType="end"/>
        </w:r>
      </w:hyperlink>
    </w:p>
    <w:p w14:paraId="0773B810" w14:textId="2B5BC3D5" w:rsidR="00761D9D" w:rsidRDefault="0085788A">
      <w:pPr>
        <w:pStyle w:val="TOC4"/>
        <w:rPr>
          <w:rFonts w:eastAsiaTheme="minorEastAsia"/>
          <w:smallCaps w:val="0"/>
          <w:noProof/>
          <w:sz w:val="22"/>
          <w:lang w:val="en-US" w:eastAsia="en-US" w:bidi="ar-SA"/>
        </w:rPr>
      </w:pPr>
      <w:hyperlink w:anchor="_Toc502231927" w:history="1">
        <w:r w:rsidR="00761D9D" w:rsidRPr="009C7728">
          <w:rPr>
            <w:rStyle w:val="Hyperlink"/>
            <w:noProof/>
          </w:rPr>
          <w:t>Sistema Operacional Windows Desktop</w:t>
        </w:r>
        <w:r w:rsidR="00761D9D">
          <w:rPr>
            <w:noProof/>
            <w:webHidden/>
          </w:rPr>
          <w:tab/>
        </w:r>
        <w:r w:rsidR="00761D9D">
          <w:rPr>
            <w:noProof/>
            <w:webHidden/>
          </w:rPr>
          <w:fldChar w:fldCharType="begin"/>
        </w:r>
        <w:r w:rsidR="00761D9D">
          <w:rPr>
            <w:noProof/>
            <w:webHidden/>
          </w:rPr>
          <w:instrText xml:space="preserve"> PAGEREF _Toc502231927 \h </w:instrText>
        </w:r>
        <w:r w:rsidR="00761D9D">
          <w:rPr>
            <w:noProof/>
            <w:webHidden/>
          </w:rPr>
        </w:r>
        <w:r w:rsidR="00761D9D">
          <w:rPr>
            <w:noProof/>
            <w:webHidden/>
          </w:rPr>
          <w:fldChar w:fldCharType="separate"/>
        </w:r>
        <w:r w:rsidR="00761D9D">
          <w:rPr>
            <w:noProof/>
            <w:webHidden/>
          </w:rPr>
          <w:t>30</w:t>
        </w:r>
        <w:r w:rsidR="00761D9D">
          <w:rPr>
            <w:noProof/>
            <w:webHidden/>
          </w:rPr>
          <w:fldChar w:fldCharType="end"/>
        </w:r>
      </w:hyperlink>
    </w:p>
    <w:p w14:paraId="7D68F33C" w14:textId="3833D20A" w:rsidR="00761D9D" w:rsidRDefault="0085788A">
      <w:pPr>
        <w:pStyle w:val="TOC1"/>
        <w:tabs>
          <w:tab w:val="right" w:leader="dot" w:pos="5030"/>
        </w:tabs>
        <w:rPr>
          <w:rFonts w:eastAsiaTheme="minorEastAsia"/>
          <w:b w:val="0"/>
          <w:caps w:val="0"/>
          <w:noProof/>
          <w:sz w:val="22"/>
          <w:lang w:val="en-US" w:eastAsia="en-US" w:bidi="ar-SA"/>
        </w:rPr>
      </w:pPr>
      <w:hyperlink w:anchor="_Toc502231928" w:history="1">
        <w:r w:rsidR="00761D9D" w:rsidRPr="009C7728">
          <w:rPr>
            <w:rStyle w:val="Hyperlink"/>
            <w:noProof/>
          </w:rPr>
          <w:t>Anexo 1 – Notificações</w:t>
        </w:r>
        <w:r w:rsidR="00761D9D">
          <w:rPr>
            <w:noProof/>
            <w:webHidden/>
          </w:rPr>
          <w:tab/>
        </w:r>
        <w:r w:rsidR="00761D9D">
          <w:rPr>
            <w:noProof/>
            <w:webHidden/>
          </w:rPr>
          <w:fldChar w:fldCharType="begin"/>
        </w:r>
        <w:r w:rsidR="00761D9D">
          <w:rPr>
            <w:noProof/>
            <w:webHidden/>
          </w:rPr>
          <w:instrText xml:space="preserve"> PAGEREF _Toc502231928 \h </w:instrText>
        </w:r>
        <w:r w:rsidR="00761D9D">
          <w:rPr>
            <w:noProof/>
            <w:webHidden/>
          </w:rPr>
        </w:r>
        <w:r w:rsidR="00761D9D">
          <w:rPr>
            <w:noProof/>
            <w:webHidden/>
          </w:rPr>
          <w:fldChar w:fldCharType="separate"/>
        </w:r>
        <w:r w:rsidR="00761D9D">
          <w:rPr>
            <w:noProof/>
            <w:webHidden/>
          </w:rPr>
          <w:t>31</w:t>
        </w:r>
        <w:r w:rsidR="00761D9D">
          <w:rPr>
            <w:noProof/>
            <w:webHidden/>
          </w:rPr>
          <w:fldChar w:fldCharType="end"/>
        </w:r>
      </w:hyperlink>
    </w:p>
    <w:p w14:paraId="3E483231" w14:textId="338FDCED" w:rsidR="00761D9D" w:rsidRDefault="0085788A">
      <w:pPr>
        <w:pStyle w:val="TOC3"/>
        <w:rPr>
          <w:rFonts w:eastAsiaTheme="minorEastAsia"/>
          <w:b w:val="0"/>
          <w:smallCaps w:val="0"/>
          <w:sz w:val="22"/>
          <w:lang w:val="en-US" w:eastAsia="en-US" w:bidi="ar-SA"/>
        </w:rPr>
      </w:pPr>
      <w:hyperlink w:anchor="_Toc502231929" w:history="1">
        <w:r w:rsidR="00761D9D" w:rsidRPr="009C7728">
          <w:rPr>
            <w:rStyle w:val="Hyperlink"/>
          </w:rPr>
          <w:t>Bing Mapas</w:t>
        </w:r>
        <w:r w:rsidR="00761D9D">
          <w:rPr>
            <w:webHidden/>
          </w:rPr>
          <w:tab/>
        </w:r>
        <w:r w:rsidR="00761D9D">
          <w:rPr>
            <w:webHidden/>
          </w:rPr>
          <w:fldChar w:fldCharType="begin"/>
        </w:r>
        <w:r w:rsidR="00761D9D">
          <w:rPr>
            <w:webHidden/>
          </w:rPr>
          <w:instrText xml:space="preserve"> PAGEREF _Toc502231929 \h </w:instrText>
        </w:r>
        <w:r w:rsidR="00761D9D">
          <w:rPr>
            <w:webHidden/>
          </w:rPr>
        </w:r>
        <w:r w:rsidR="00761D9D">
          <w:rPr>
            <w:webHidden/>
          </w:rPr>
          <w:fldChar w:fldCharType="separate"/>
        </w:r>
        <w:r w:rsidR="00761D9D">
          <w:rPr>
            <w:webHidden/>
          </w:rPr>
          <w:t>31</w:t>
        </w:r>
        <w:r w:rsidR="00761D9D">
          <w:rPr>
            <w:webHidden/>
          </w:rPr>
          <w:fldChar w:fldCharType="end"/>
        </w:r>
      </w:hyperlink>
    </w:p>
    <w:p w14:paraId="72BA6321" w14:textId="4E4B896E" w:rsidR="00761D9D" w:rsidRDefault="0085788A">
      <w:pPr>
        <w:pStyle w:val="TOC3"/>
        <w:rPr>
          <w:rFonts w:eastAsiaTheme="minorEastAsia"/>
          <w:b w:val="0"/>
          <w:smallCaps w:val="0"/>
          <w:sz w:val="22"/>
          <w:lang w:val="en-US" w:eastAsia="en-US" w:bidi="ar-SA"/>
        </w:rPr>
      </w:pPr>
      <w:hyperlink w:anchor="_Toc502231930" w:history="1">
        <w:r w:rsidR="00761D9D" w:rsidRPr="009C7728">
          <w:rPr>
            <w:rStyle w:val="Hyperlink"/>
          </w:rPr>
          <w:t>Serviços Profissionais</w:t>
        </w:r>
        <w:r w:rsidR="00761D9D">
          <w:rPr>
            <w:webHidden/>
          </w:rPr>
          <w:tab/>
        </w:r>
        <w:r w:rsidR="00761D9D">
          <w:rPr>
            <w:webHidden/>
          </w:rPr>
          <w:fldChar w:fldCharType="begin"/>
        </w:r>
        <w:r w:rsidR="00761D9D">
          <w:rPr>
            <w:webHidden/>
          </w:rPr>
          <w:instrText xml:space="preserve"> PAGEREF _Toc502231930 \h </w:instrText>
        </w:r>
        <w:r w:rsidR="00761D9D">
          <w:rPr>
            <w:webHidden/>
          </w:rPr>
        </w:r>
        <w:r w:rsidR="00761D9D">
          <w:rPr>
            <w:webHidden/>
          </w:rPr>
          <w:fldChar w:fldCharType="separate"/>
        </w:r>
        <w:r w:rsidR="00761D9D">
          <w:rPr>
            <w:webHidden/>
          </w:rPr>
          <w:t>31</w:t>
        </w:r>
        <w:r w:rsidR="00761D9D">
          <w:rPr>
            <w:webHidden/>
          </w:rPr>
          <w:fldChar w:fldCharType="end"/>
        </w:r>
      </w:hyperlink>
    </w:p>
    <w:p w14:paraId="7379E751" w14:textId="7255F79E" w:rsidR="00761D9D" w:rsidRDefault="0085788A">
      <w:pPr>
        <w:pStyle w:val="TOC3"/>
        <w:rPr>
          <w:rFonts w:eastAsiaTheme="minorEastAsia"/>
          <w:b w:val="0"/>
          <w:smallCaps w:val="0"/>
          <w:sz w:val="22"/>
          <w:lang w:val="en-US" w:eastAsia="en-US" w:bidi="ar-SA"/>
        </w:rPr>
      </w:pPr>
      <w:hyperlink w:anchor="_Toc502231931" w:history="1">
        <w:r w:rsidR="00761D9D" w:rsidRPr="009C7728">
          <w:rPr>
            <w:rStyle w:val="Hyperlink"/>
          </w:rPr>
          <w:t>Notificação sobre Codificação de H.265/HEVC dos Serviços de Mídia do Azure</w:t>
        </w:r>
        <w:r w:rsidR="00761D9D">
          <w:rPr>
            <w:webHidden/>
          </w:rPr>
          <w:tab/>
        </w:r>
        <w:r w:rsidR="00761D9D">
          <w:rPr>
            <w:webHidden/>
          </w:rPr>
          <w:fldChar w:fldCharType="begin"/>
        </w:r>
        <w:r w:rsidR="00761D9D">
          <w:rPr>
            <w:webHidden/>
          </w:rPr>
          <w:instrText xml:space="preserve"> PAGEREF _Toc502231931 \h </w:instrText>
        </w:r>
        <w:r w:rsidR="00761D9D">
          <w:rPr>
            <w:webHidden/>
          </w:rPr>
        </w:r>
        <w:r w:rsidR="00761D9D">
          <w:rPr>
            <w:webHidden/>
          </w:rPr>
          <w:fldChar w:fldCharType="separate"/>
        </w:r>
        <w:r w:rsidR="00761D9D">
          <w:rPr>
            <w:webHidden/>
          </w:rPr>
          <w:t>32</w:t>
        </w:r>
        <w:r w:rsidR="00761D9D">
          <w:rPr>
            <w:webHidden/>
          </w:rPr>
          <w:fldChar w:fldCharType="end"/>
        </w:r>
      </w:hyperlink>
    </w:p>
    <w:p w14:paraId="26ABF1DC" w14:textId="447BE422" w:rsidR="00761D9D" w:rsidRDefault="0085788A">
      <w:pPr>
        <w:pStyle w:val="TOC3"/>
        <w:rPr>
          <w:rFonts w:eastAsiaTheme="minorEastAsia"/>
          <w:b w:val="0"/>
          <w:smallCaps w:val="0"/>
          <w:sz w:val="22"/>
          <w:lang w:val="en-US" w:eastAsia="en-US" w:bidi="ar-SA"/>
        </w:rPr>
      </w:pPr>
      <w:hyperlink w:anchor="_Toc502231932" w:history="1">
        <w:r w:rsidR="00761D9D" w:rsidRPr="009C7728">
          <w:rPr>
            <w:rStyle w:val="Hyperlink"/>
          </w:rPr>
          <w:t>Notificação sobre o Adobe Flash Player</w:t>
        </w:r>
        <w:r w:rsidR="00761D9D">
          <w:rPr>
            <w:webHidden/>
          </w:rPr>
          <w:tab/>
        </w:r>
        <w:r w:rsidR="00761D9D">
          <w:rPr>
            <w:webHidden/>
          </w:rPr>
          <w:fldChar w:fldCharType="begin"/>
        </w:r>
        <w:r w:rsidR="00761D9D">
          <w:rPr>
            <w:webHidden/>
          </w:rPr>
          <w:instrText xml:space="preserve"> PAGEREF _Toc502231932 \h </w:instrText>
        </w:r>
        <w:r w:rsidR="00761D9D">
          <w:rPr>
            <w:webHidden/>
          </w:rPr>
        </w:r>
        <w:r w:rsidR="00761D9D">
          <w:rPr>
            <w:webHidden/>
          </w:rPr>
          <w:fldChar w:fldCharType="separate"/>
        </w:r>
        <w:r w:rsidR="00761D9D">
          <w:rPr>
            <w:webHidden/>
          </w:rPr>
          <w:t>32</w:t>
        </w:r>
        <w:r w:rsidR="00761D9D">
          <w:rPr>
            <w:webHidden/>
          </w:rPr>
          <w:fldChar w:fldCharType="end"/>
        </w:r>
      </w:hyperlink>
    </w:p>
    <w:p w14:paraId="2D6A39E6" w14:textId="22EC35AA" w:rsidR="00761D9D" w:rsidRDefault="0085788A">
      <w:pPr>
        <w:pStyle w:val="TOC3"/>
        <w:rPr>
          <w:rFonts w:eastAsiaTheme="minorEastAsia"/>
          <w:b w:val="0"/>
          <w:smallCaps w:val="0"/>
          <w:sz w:val="22"/>
          <w:lang w:val="en-US" w:eastAsia="en-US" w:bidi="ar-SA"/>
        </w:rPr>
      </w:pPr>
      <w:hyperlink w:anchor="_Toc502231933" w:history="1">
        <w:r w:rsidR="00761D9D" w:rsidRPr="009C7728">
          <w:rPr>
            <w:rStyle w:val="Hyperlink"/>
          </w:rPr>
          <w:t>Notificação sobre o Padrão Visual H.264/AVC, o Padrão de Vídeo VC-1, o Padrão Visual MPEG-4 Parte 2 e o Padrão de Vídeo MPEG-2</w:t>
        </w:r>
        <w:r w:rsidR="00761D9D">
          <w:rPr>
            <w:webHidden/>
          </w:rPr>
          <w:tab/>
        </w:r>
        <w:r w:rsidR="00761D9D">
          <w:rPr>
            <w:webHidden/>
          </w:rPr>
          <w:fldChar w:fldCharType="begin"/>
        </w:r>
        <w:r w:rsidR="00761D9D">
          <w:rPr>
            <w:webHidden/>
          </w:rPr>
          <w:instrText xml:space="preserve"> PAGEREF _Toc502231933 \h </w:instrText>
        </w:r>
        <w:r w:rsidR="00761D9D">
          <w:rPr>
            <w:webHidden/>
          </w:rPr>
        </w:r>
        <w:r w:rsidR="00761D9D">
          <w:rPr>
            <w:webHidden/>
          </w:rPr>
          <w:fldChar w:fldCharType="separate"/>
        </w:r>
        <w:r w:rsidR="00761D9D">
          <w:rPr>
            <w:webHidden/>
          </w:rPr>
          <w:t>32</w:t>
        </w:r>
        <w:r w:rsidR="00761D9D">
          <w:rPr>
            <w:webHidden/>
          </w:rPr>
          <w:fldChar w:fldCharType="end"/>
        </w:r>
      </w:hyperlink>
    </w:p>
    <w:p w14:paraId="5F3BF023" w14:textId="2D5869FB" w:rsidR="00761D9D" w:rsidRDefault="0085788A">
      <w:pPr>
        <w:pStyle w:val="TOC1"/>
        <w:tabs>
          <w:tab w:val="right" w:leader="dot" w:pos="5030"/>
        </w:tabs>
        <w:rPr>
          <w:rFonts w:eastAsiaTheme="minorEastAsia"/>
          <w:b w:val="0"/>
          <w:caps w:val="0"/>
          <w:noProof/>
          <w:sz w:val="22"/>
          <w:lang w:val="en-US" w:eastAsia="en-US" w:bidi="ar-SA"/>
        </w:rPr>
      </w:pPr>
      <w:hyperlink w:anchor="_Toc502231934" w:history="1">
        <w:r w:rsidR="00761D9D" w:rsidRPr="009C7728">
          <w:rPr>
            <w:rStyle w:val="Hyperlink"/>
            <w:noProof/>
          </w:rPr>
          <w:t>Anexo 2 - Pacotes de Licença de Assinatura</w:t>
        </w:r>
        <w:r w:rsidR="00761D9D">
          <w:rPr>
            <w:noProof/>
            <w:webHidden/>
          </w:rPr>
          <w:tab/>
        </w:r>
        <w:r w:rsidR="00761D9D">
          <w:rPr>
            <w:noProof/>
            <w:webHidden/>
          </w:rPr>
          <w:fldChar w:fldCharType="begin"/>
        </w:r>
        <w:r w:rsidR="00761D9D">
          <w:rPr>
            <w:noProof/>
            <w:webHidden/>
          </w:rPr>
          <w:instrText xml:space="preserve"> PAGEREF _Toc502231934 \h </w:instrText>
        </w:r>
        <w:r w:rsidR="00761D9D">
          <w:rPr>
            <w:noProof/>
            <w:webHidden/>
          </w:rPr>
        </w:r>
        <w:r w:rsidR="00761D9D">
          <w:rPr>
            <w:noProof/>
            <w:webHidden/>
          </w:rPr>
          <w:fldChar w:fldCharType="separate"/>
        </w:r>
        <w:r w:rsidR="00761D9D">
          <w:rPr>
            <w:noProof/>
            <w:webHidden/>
          </w:rPr>
          <w:t>33</w:t>
        </w:r>
        <w:r w:rsidR="00761D9D">
          <w:rPr>
            <w:noProof/>
            <w:webHidden/>
          </w:rPr>
          <w:fldChar w:fldCharType="end"/>
        </w:r>
      </w:hyperlink>
    </w:p>
    <w:p w14:paraId="197868C7" w14:textId="7FC51DD4" w:rsidR="00761D9D" w:rsidRDefault="0085788A">
      <w:pPr>
        <w:pStyle w:val="TOC1"/>
        <w:tabs>
          <w:tab w:val="right" w:leader="dot" w:pos="5030"/>
        </w:tabs>
        <w:rPr>
          <w:rFonts w:eastAsiaTheme="minorEastAsia"/>
          <w:b w:val="0"/>
          <w:caps w:val="0"/>
          <w:noProof/>
          <w:sz w:val="22"/>
          <w:lang w:val="en-US" w:eastAsia="en-US" w:bidi="ar-SA"/>
        </w:rPr>
      </w:pPr>
      <w:hyperlink w:anchor="_Toc502231935" w:history="1">
        <w:r w:rsidR="00761D9D" w:rsidRPr="009C7728">
          <w:rPr>
            <w:rStyle w:val="Hyperlink"/>
            <w:noProof/>
          </w:rPr>
          <w:t>Anexo 3 – As Cláusulas Contratuais Padrão (Processadores)</w:t>
        </w:r>
        <w:r w:rsidR="00761D9D">
          <w:rPr>
            <w:noProof/>
            <w:webHidden/>
          </w:rPr>
          <w:tab/>
        </w:r>
        <w:r w:rsidR="00761D9D">
          <w:rPr>
            <w:noProof/>
            <w:webHidden/>
          </w:rPr>
          <w:fldChar w:fldCharType="begin"/>
        </w:r>
        <w:r w:rsidR="00761D9D">
          <w:rPr>
            <w:noProof/>
            <w:webHidden/>
          </w:rPr>
          <w:instrText xml:space="preserve"> PAGEREF _Toc502231935 \h </w:instrText>
        </w:r>
        <w:r w:rsidR="00761D9D">
          <w:rPr>
            <w:noProof/>
            <w:webHidden/>
          </w:rPr>
        </w:r>
        <w:r w:rsidR="00761D9D">
          <w:rPr>
            <w:noProof/>
            <w:webHidden/>
          </w:rPr>
          <w:fldChar w:fldCharType="separate"/>
        </w:r>
        <w:r w:rsidR="00761D9D">
          <w:rPr>
            <w:noProof/>
            <w:webHidden/>
          </w:rPr>
          <w:t>35</w:t>
        </w:r>
        <w:r w:rsidR="00761D9D">
          <w:rPr>
            <w:noProof/>
            <w:webHidden/>
          </w:rPr>
          <w:fldChar w:fldCharType="end"/>
        </w:r>
      </w:hyperlink>
    </w:p>
    <w:p w14:paraId="3B5849A6" w14:textId="34D26019" w:rsidR="00761D9D" w:rsidRDefault="0085788A">
      <w:pPr>
        <w:pStyle w:val="TOC1"/>
        <w:tabs>
          <w:tab w:val="right" w:leader="dot" w:pos="5030"/>
        </w:tabs>
        <w:rPr>
          <w:rFonts w:eastAsiaTheme="minorEastAsia"/>
          <w:b w:val="0"/>
          <w:caps w:val="0"/>
          <w:noProof/>
          <w:sz w:val="22"/>
          <w:lang w:val="en-US" w:eastAsia="en-US" w:bidi="ar-SA"/>
        </w:rPr>
      </w:pPr>
      <w:hyperlink w:anchor="_Toc502231936" w:history="1">
        <w:r w:rsidR="00761D9D" w:rsidRPr="009C7728">
          <w:rPr>
            <w:rStyle w:val="Hyperlink"/>
            <w:noProof/>
          </w:rPr>
          <w:t>Anexo 4 – Termos do Regulamento Geral de Proteção de Dados da União Europeia</w:t>
        </w:r>
        <w:r w:rsidR="00761D9D">
          <w:rPr>
            <w:noProof/>
            <w:webHidden/>
          </w:rPr>
          <w:tab/>
        </w:r>
        <w:r w:rsidR="00761D9D">
          <w:rPr>
            <w:noProof/>
            <w:webHidden/>
          </w:rPr>
          <w:fldChar w:fldCharType="begin"/>
        </w:r>
        <w:r w:rsidR="00761D9D">
          <w:rPr>
            <w:noProof/>
            <w:webHidden/>
          </w:rPr>
          <w:instrText xml:space="preserve"> PAGEREF _Toc502231936 \h </w:instrText>
        </w:r>
        <w:r w:rsidR="00761D9D">
          <w:rPr>
            <w:noProof/>
            <w:webHidden/>
          </w:rPr>
        </w:r>
        <w:r w:rsidR="00761D9D">
          <w:rPr>
            <w:noProof/>
            <w:webHidden/>
          </w:rPr>
          <w:fldChar w:fldCharType="separate"/>
        </w:r>
        <w:r w:rsidR="00761D9D">
          <w:rPr>
            <w:noProof/>
            <w:webHidden/>
          </w:rPr>
          <w:t>41</w:t>
        </w:r>
        <w:r w:rsidR="00761D9D">
          <w:rPr>
            <w:noProof/>
            <w:webHidden/>
          </w:rPr>
          <w:fldChar w:fldCharType="end"/>
        </w:r>
      </w:hyperlink>
    </w:p>
    <w:p w14:paraId="450E375A" w14:textId="45A7DDB8" w:rsidR="00761D9D" w:rsidRDefault="0085788A">
      <w:pPr>
        <w:pStyle w:val="TOC1"/>
        <w:tabs>
          <w:tab w:val="right" w:leader="dot" w:pos="5030"/>
        </w:tabs>
        <w:rPr>
          <w:rFonts w:eastAsiaTheme="minorEastAsia"/>
          <w:b w:val="0"/>
          <w:caps w:val="0"/>
          <w:noProof/>
          <w:sz w:val="22"/>
          <w:lang w:val="en-US" w:eastAsia="en-US" w:bidi="ar-SA"/>
        </w:rPr>
      </w:pPr>
      <w:hyperlink w:anchor="_Toc502231937" w:history="1">
        <w:r w:rsidR="00761D9D" w:rsidRPr="009C7728">
          <w:rPr>
            <w:rStyle w:val="Hyperlink"/>
            <w:noProof/>
          </w:rPr>
          <w:t>Apêndice 1 - Termos do GDPR</w:t>
        </w:r>
        <w:r w:rsidR="00761D9D">
          <w:rPr>
            <w:noProof/>
            <w:webHidden/>
          </w:rPr>
          <w:tab/>
        </w:r>
        <w:r w:rsidR="00761D9D">
          <w:rPr>
            <w:noProof/>
            <w:webHidden/>
          </w:rPr>
          <w:fldChar w:fldCharType="begin"/>
        </w:r>
        <w:r w:rsidR="00761D9D">
          <w:rPr>
            <w:noProof/>
            <w:webHidden/>
          </w:rPr>
          <w:instrText xml:space="preserve"> PAGEREF _Toc502231937 \h </w:instrText>
        </w:r>
        <w:r w:rsidR="00761D9D">
          <w:rPr>
            <w:noProof/>
            <w:webHidden/>
          </w:rPr>
        </w:r>
        <w:r w:rsidR="00761D9D">
          <w:rPr>
            <w:noProof/>
            <w:webHidden/>
          </w:rPr>
          <w:fldChar w:fldCharType="separate"/>
        </w:r>
        <w:r w:rsidR="00761D9D">
          <w:rPr>
            <w:noProof/>
            <w:webHidden/>
          </w:rPr>
          <w:t>43</w:t>
        </w:r>
        <w:r w:rsidR="00761D9D">
          <w:rPr>
            <w:noProof/>
            <w:webHidden/>
          </w:rPr>
          <w:fldChar w:fldCharType="end"/>
        </w:r>
      </w:hyperlink>
    </w:p>
    <w:p w14:paraId="092C9288" w14:textId="57852583"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1859"/>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502231860"/>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6"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E6DF383" w14:textId="77777777" w:rsidR="00552B3D" w:rsidRPr="00BA2331" w:rsidRDefault="00552B3D" w:rsidP="00552B3D">
      <w:pPr>
        <w:pStyle w:val="ProductList-Offering1Heading"/>
      </w:pPr>
      <w:bookmarkStart w:id="6" w:name="_Toc494738631"/>
      <w:bookmarkStart w:id="7" w:name="_Toc492329094"/>
      <w:bookmarkStart w:id="8" w:name="_Toc502231861"/>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552B3D" w:rsidRPr="00AD6DB4" w14:paraId="17B94746" w14:textId="77777777" w:rsidTr="00F9040E">
        <w:trPr>
          <w:tblHeader/>
        </w:trPr>
        <w:tc>
          <w:tcPr>
            <w:tcW w:w="5395" w:type="dxa"/>
            <w:shd w:val="clear" w:color="auto" w:fill="0072C6"/>
          </w:tcPr>
          <w:p w14:paraId="4B23A2E2" w14:textId="77777777" w:rsidR="00552B3D" w:rsidRPr="00231971" w:rsidRDefault="00552B3D" w:rsidP="00F9040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312C9E15" w14:textId="77777777" w:rsidR="00552B3D" w:rsidRPr="00231971" w:rsidRDefault="00552B3D" w:rsidP="00F9040E">
            <w:pPr>
              <w:pStyle w:val="ProductList-Body"/>
              <w:spacing w:before="20" w:after="20"/>
              <w:rPr>
                <w:color w:val="FFFFFF" w:themeColor="background1"/>
                <w:sz w:val="16"/>
                <w:szCs w:val="16"/>
              </w:rPr>
            </w:pPr>
            <w:r>
              <w:rPr>
                <w:color w:val="FFFFFF" w:themeColor="background1"/>
                <w:sz w:val="16"/>
                <w:szCs w:val="16"/>
              </w:rPr>
              <w:t>Exclusões</w:t>
            </w:r>
          </w:p>
        </w:tc>
      </w:tr>
      <w:tr w:rsidR="00552B3D" w14:paraId="34D7B53B" w14:textId="77777777" w:rsidTr="00552B3D">
        <w:tc>
          <w:tcPr>
            <w:tcW w:w="5395" w:type="dxa"/>
          </w:tcPr>
          <w:p w14:paraId="39F01262" w14:textId="4F888072" w:rsidR="00552B3D" w:rsidRPr="004D0AF6" w:rsidRDefault="00552B3D" w:rsidP="00552B3D">
            <w:pPr>
              <w:pStyle w:val="ProductList-Body"/>
            </w:pPr>
            <w:bookmarkStart w:id="15" w:name="_Hlk494736247"/>
          </w:p>
        </w:tc>
        <w:tc>
          <w:tcPr>
            <w:tcW w:w="5395" w:type="dxa"/>
          </w:tcPr>
          <w:p w14:paraId="49FE1E28" w14:textId="339AAA6A" w:rsidR="00552B3D" w:rsidRPr="003E0686" w:rsidRDefault="00552B3D" w:rsidP="00552B3D">
            <w:pPr>
              <w:pStyle w:val="ProductList-Body"/>
            </w:pPr>
          </w:p>
        </w:tc>
      </w:tr>
    </w:tbl>
    <w:p w14:paraId="0BF0823C" w14:textId="77777777" w:rsidR="00552B3D" w:rsidRPr="00BA2331" w:rsidRDefault="00552B3D" w:rsidP="00552B3D">
      <w:pPr>
        <w:pStyle w:val="ProductList-Body"/>
      </w:pPr>
      <w:bookmarkStart w:id="16" w:name="_Hlk494736381"/>
    </w:p>
    <w:bookmarkEnd w:id="15"/>
    <w:bookmarkEnd w:id="16"/>
    <w:p w14:paraId="157A328F" w14:textId="77777777" w:rsidR="001C012F" w:rsidRPr="00CD5B6E" w:rsidRDefault="001C012F" w:rsidP="001C012F">
      <w:pPr>
        <w:pStyle w:val="ProductList-ClauseHeading"/>
        <w:outlineLvl w:val="2"/>
      </w:pPr>
      <w:r>
        <w:t>Termos de Privacidade e Segurança</w:t>
      </w:r>
    </w:p>
    <w:p w14:paraId="6BE24E6A" w14:textId="77777777" w:rsidR="00761D9D" w:rsidRPr="00660FEB" w:rsidRDefault="0085788A" w:rsidP="00761D9D">
      <w:pPr>
        <w:pStyle w:val="ProductList-Body"/>
        <w:rPr>
          <w:rFonts w:ascii="Calibri" w:hAnsi="Calibri"/>
        </w:rPr>
      </w:pPr>
      <w:hyperlink w:anchor="DataProcessingTerms" w:history="1">
        <w:r w:rsidR="00761D9D" w:rsidRPr="00660FEB">
          <w:rPr>
            <w:rStyle w:val="Hyperlink"/>
            <w:rFonts w:ascii="Calibri" w:hAnsi="Calibri"/>
          </w:rPr>
          <w:t>Termos de Processamento de Dados</w:t>
        </w:r>
      </w:hyperlink>
      <w:r w:rsidR="00761D9D" w:rsidRPr="00660FEB">
        <w:rPr>
          <w:rFonts w:ascii="Calibri" w:hAnsi="Calibri"/>
        </w:rPr>
        <w:t>: Adicionamos o Microsoft StaffHub e o Outlook Customer Manager à seção Serviços do Office 365 da tabela de Serviços Online.</w:t>
      </w:r>
    </w:p>
    <w:p w14:paraId="16D379DF"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1862"/>
      <w:bookmarkEnd w:id="9"/>
      <w:bookmarkEnd w:id="10"/>
      <w:bookmarkEnd w:id="11"/>
      <w:bookmarkEnd w:id="12"/>
      <w:bookmarkEnd w:id="13"/>
      <w:bookmarkEnd w:id="14"/>
      <w:r>
        <w:lastRenderedPageBreak/>
        <w:t>Termos Gerais</w:t>
      </w:r>
      <w:bookmarkEnd w:id="17"/>
      <w:bookmarkEnd w:id="18"/>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9" w:name="_Toc502231863"/>
      <w:bookmarkStart w:id="20" w:name="Definitions"/>
      <w:r>
        <w:t>Definições</w:t>
      </w:r>
      <w:bookmarkEnd w:id="19"/>
    </w:p>
    <w:bookmarkEnd w:id="20"/>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AC9592B" w14:textId="77777777" w:rsidR="00D0659B" w:rsidRPr="0008458E" w:rsidRDefault="00D0659B" w:rsidP="00D0659B">
      <w:pPr>
        <w:pStyle w:val="ProductList-Body"/>
        <w:spacing w:after="120"/>
      </w:pPr>
      <w:r>
        <w:t xml:space="preserve">“Dados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 </w:t>
      </w:r>
    </w:p>
    <w:p w14:paraId="596EA4BB" w14:textId="77777777" w:rsidR="00D0659B" w:rsidRPr="0008458E" w:rsidRDefault="00D0659B" w:rsidP="00D0659B">
      <w:pPr>
        <w:pStyle w:val="ProductList-Body"/>
        <w:spacing w:after="120"/>
      </w:pPr>
      <w:r>
        <w:t>“SL” significa licença de assinatura.</w:t>
      </w:r>
    </w:p>
    <w:p w14:paraId="04B2792C" w14:textId="77777777" w:rsidR="00D0659B" w:rsidRPr="0008458E" w:rsidRDefault="00D0659B" w:rsidP="00D0659B">
      <w:pPr>
        <w:pStyle w:val="ProductList-Body"/>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21" w:name="_Toc453946572"/>
      <w:bookmarkStart w:id="22" w:name="_Toc451949009"/>
      <w:bookmarkStart w:id="23" w:name="_Toc502231864"/>
      <w:r>
        <w:t>Atualizações dos Termos dos Serviços Online</w:t>
      </w:r>
      <w:bookmarkEnd w:id="21"/>
      <w:bookmarkEnd w:id="22"/>
      <w:bookmarkEnd w:id="23"/>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48D4472" w14:textId="77777777" w:rsidR="005B32E7" w:rsidRDefault="005B32E7" w:rsidP="005B32E7">
      <w:pPr>
        <w:pStyle w:val="ProductList-SubSubSectionHeading"/>
        <w:outlineLvl w:val="1"/>
      </w:pPr>
      <w:bookmarkStart w:id="24" w:name="_Toc492329098"/>
      <w:bookmarkStart w:id="25" w:name="_Toc489605559"/>
      <w:bookmarkStart w:id="26" w:name="_Toc502231865"/>
      <w:bookmarkStart w:id="27" w:name="OnlineServicesChanges"/>
      <w:r>
        <w:t>Disponibilidade e Alterações nos Serviços Online</w:t>
      </w:r>
      <w:bookmarkEnd w:id="24"/>
      <w:bookmarkEnd w:id="25"/>
      <w:bookmarkEnd w:id="26"/>
    </w:p>
    <w:bookmarkEnd w:id="27"/>
    <w:p w14:paraId="0A87904D" w14:textId="77777777" w:rsidR="005B32E7" w:rsidRDefault="005B32E7" w:rsidP="005B32E7">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w:t>
      </w:r>
      <w:r>
        <w:lastRenderedPageBreak/>
        <w:t xml:space="preserve">requisitos ou obrigações. Se a Microsoft rescindir um Serviço Online para fins regulatórios, os Clientes receberão um crédito por qualquer quantia paga antes do período, após o término. </w:t>
      </w:r>
    </w:p>
    <w:p w14:paraId="6EF56404" w14:textId="77777777" w:rsidR="005B32E7" w:rsidRDefault="005B32E7" w:rsidP="00103924">
      <w:pPr>
        <w:pStyle w:val="ProductList-Body"/>
      </w:pPr>
    </w:p>
    <w:p w14:paraId="3A70F627" w14:textId="351B2F61" w:rsidR="00103924" w:rsidRPr="00690C65" w:rsidRDefault="00103924" w:rsidP="00103924">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19"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8" w:name="_Toc502231866"/>
      <w:r>
        <w:t>Retenção de Dados</w:t>
      </w:r>
      <w:bookmarkEnd w:id="28"/>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9" w:name="_Toc502231867"/>
      <w:r>
        <w:t>Uso de Software com o Serviço Online</w:t>
      </w:r>
      <w:bookmarkEnd w:id="29"/>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2231868"/>
      <w:bookmarkStart w:id="31" w:name="NonMicrosoftProducts"/>
      <w:r>
        <w:t>Produtos que Não Sejam da Microsoft</w:t>
      </w:r>
      <w:bookmarkEnd w:id="30"/>
    </w:p>
    <w:bookmarkEnd w:id="31"/>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1869"/>
      <w:r>
        <w:t>Política de Uso Aceitável</w:t>
      </w:r>
      <w:bookmarkEnd w:id="32"/>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lastRenderedPageBreak/>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2231870"/>
      <w:r>
        <w:t>Limitações Técnicas</w:t>
      </w:r>
      <w:bookmarkEnd w:id="33"/>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34" w:name="_Toc502231871"/>
      <w:r>
        <w:t>Cumprimento das Leis</w:t>
      </w:r>
      <w:bookmarkEnd w:id="34"/>
    </w:p>
    <w:p w14:paraId="5563DD52" w14:textId="77777777" w:rsidR="00D0659B" w:rsidRPr="0008458E" w:rsidRDefault="00D0659B" w:rsidP="00D0659B">
      <w:pPr>
        <w:pStyle w:val="ProductList-Body"/>
        <w:spacing w:after="120"/>
      </w:pPr>
      <w:r>
        <w:t>A Microsoft cumprirá todas as leis e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ou os Dados de Suporte incluem informações sujeitas a qualquer lei ou regulamento específico. Todos os Incidentes de Segurança estão sujeitos aos termos de Notificação de Incidentes de Segurança abaixo.</w:t>
      </w:r>
    </w:p>
    <w:p w14:paraId="732E6608" w14:textId="77777777" w:rsidR="00D0659B" w:rsidRPr="0008458E" w:rsidRDefault="00D0659B" w:rsidP="00D0659B">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determinando se os Serviços Online são apropriados para armazenamento e processamento de informações sujeitas a qualquer lei ou regulamento específico e usando os Serviços Online de uma forma consistente com as obrigações legais e normativas do Cliente.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5" w:name="_Toc502231872"/>
      <w:bookmarkStart w:id="36" w:name="ImportExportServices"/>
      <w:r w:rsidRPr="00FD32A4">
        <w:t>Serviços de Importação/Exportação</w:t>
      </w:r>
      <w:bookmarkEnd w:id="35"/>
    </w:p>
    <w:bookmarkEnd w:id="36"/>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7" w:name="_Toc502231873"/>
      <w:r>
        <w:t>Notificações Eletrônicas</w:t>
      </w:r>
      <w:bookmarkEnd w:id="3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2231874"/>
      <w:r>
        <w:t>Reconsignação da Licença</w:t>
      </w:r>
      <w:bookmarkEnd w:id="3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2231875"/>
      <w:r>
        <w:t>Componentes de Fontes</w:t>
      </w:r>
      <w:bookmarkEnd w:id="3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40" w:name="CompetitiveBenchmarking"/>
      <w:bookmarkStart w:id="41" w:name="_Toc459970689"/>
      <w:bookmarkStart w:id="42" w:name="_Toc502231876"/>
      <w:r>
        <w:t>Benchmark Competitivo</w:t>
      </w:r>
      <w:bookmarkEnd w:id="40"/>
      <w:bookmarkEnd w:id="41"/>
      <w:bookmarkEnd w:id="42"/>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2231877"/>
      <w:r>
        <w:lastRenderedPageBreak/>
        <w:t>Multiplexação</w:t>
      </w:r>
      <w:bookmarkEnd w:id="43"/>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2231878"/>
      <w:r>
        <w:lastRenderedPageBreak/>
        <w:t>Termos de Privacidade e Segurança</w:t>
      </w:r>
      <w:bookmarkEnd w:id="44"/>
      <w:bookmarkEnd w:id="45"/>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6" w:name="_Toc502231879"/>
      <w:r w:rsidRPr="00A45242">
        <w:rPr>
          <w:lang w:val="pt-BR"/>
        </w:rPr>
        <w:t>Termos Gerais de Privacidade e Segurança</w:t>
      </w:r>
      <w:bookmarkEnd w:id="46"/>
    </w:p>
    <w:p w14:paraId="56E59876" w14:textId="77777777" w:rsidR="00014735" w:rsidRDefault="00014735" w:rsidP="00014735">
      <w:pPr>
        <w:pStyle w:val="ProductList-SubSubSectionHeading"/>
        <w:outlineLvl w:val="2"/>
      </w:pPr>
      <w:bookmarkStart w:id="47" w:name="_Toc457466407"/>
      <w:bookmarkStart w:id="48" w:name="_Toc453946587"/>
      <w:bookmarkStart w:id="49" w:name="_Toc502231880"/>
      <w:r>
        <w:t>Escopo</w:t>
      </w:r>
      <w:bookmarkEnd w:id="47"/>
      <w:bookmarkEnd w:id="48"/>
      <w:bookmarkEnd w:id="49"/>
    </w:p>
    <w:p w14:paraId="066DCCAD" w14:textId="77777777" w:rsidR="001C012F" w:rsidRPr="00CD5B6E" w:rsidRDefault="001C012F" w:rsidP="001C012F">
      <w:pPr>
        <w:pStyle w:val="ProductList-Body"/>
      </w:pPr>
      <w:r>
        <w:t xml:space="preserve">Os termos contidos nesta seção se aplicam a todos os Serviços Online, exceto a Plataforma Corporativa do Bing Mapas, a Plataforma de Gerenciamento de Ativos Móveis do Bing Mapas, LinkedIn Sales Navigator, Serviços Cognitivos da Microsoft, Microsoft Azure Stack, Microsoft Genomics e Visual Studio App Center,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502231881"/>
      <w:r>
        <w:t>Uso dos Dados do Cliente</w:t>
      </w:r>
      <w:bookmarkEnd w:id="50"/>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1E1494B" w14:textId="77777777" w:rsidR="00D0659B" w:rsidRPr="0008458E" w:rsidRDefault="00D0659B" w:rsidP="00D0659B">
      <w:pPr>
        <w:pStyle w:val="ProductList-SubSubSectionHeading"/>
        <w:outlineLvl w:val="2"/>
      </w:pPr>
      <w:bookmarkStart w:id="51" w:name="_Toc489605576"/>
      <w:bookmarkStart w:id="52" w:name="_Toc502231882"/>
      <w:bookmarkStart w:id="53" w:name="ProcessingofPersonalData"/>
      <w:r>
        <w:t>Processamento de Dados Pessoais</w:t>
      </w:r>
      <w:bookmarkEnd w:id="51"/>
      <w:bookmarkEnd w:id="52"/>
    </w:p>
    <w:bookmarkEnd w:id="53"/>
    <w:p w14:paraId="3AC57533" w14:textId="77777777" w:rsidR="00D0659B" w:rsidRPr="0008458E" w:rsidRDefault="00D0659B" w:rsidP="00D0659B">
      <w:pPr>
        <w:pStyle w:val="ProductList-Body"/>
      </w:pPr>
      <w:r>
        <w:t xml:space="preserve">O artigo 28(1) do Regulamento Geral de Proteção de Dados da União Europeia (“GDPR”) requer um acordo entre um controlador e o processador e entre um processador e um subprocessador, </w:t>
      </w:r>
      <w:r>
        <w:rPr>
          <w:rFonts w:cstheme="minorHAnsi"/>
          <w:szCs w:val="18"/>
        </w:rPr>
        <w:t>cujo processamento seja conduzido de acordo com as medidas técnicas e organizacionais que atendem às exigências do GDPR e garantem a proteção dos direitos dos titulares dos dados</w:t>
      </w:r>
      <w:r>
        <w:t>. Os Termos do GDPR no Anexo 4 destinam-se a atender a essa exigência para as partes. Os Termos do GDPR são organizados da seguinte forma:</w:t>
      </w:r>
    </w:p>
    <w:p w14:paraId="442DECC9" w14:textId="77777777" w:rsidR="00D0659B" w:rsidRPr="0008458E" w:rsidRDefault="00D0659B" w:rsidP="00D0659B">
      <w:pPr>
        <w:pStyle w:val="ProductList-Body"/>
        <w:numPr>
          <w:ilvl w:val="0"/>
          <w:numId w:val="44"/>
        </w:numPr>
      </w:pPr>
      <w:r>
        <w:t xml:space="preserve">A Seção C reproduz (com edições secundárias para fins de esclarecimento) os termos contratuais relevantes exigidos dos processadores e controladores pelos Artigos 28, 32 e 33 do GDPR. </w:t>
      </w:r>
    </w:p>
    <w:p w14:paraId="30E1C1E6" w14:textId="77777777" w:rsidR="00D0659B" w:rsidRPr="0008458E" w:rsidRDefault="00D0659B" w:rsidP="00D0659B">
      <w:pPr>
        <w:pStyle w:val="ProductList-Body"/>
        <w:numPr>
          <w:ilvl w:val="0"/>
          <w:numId w:val="44"/>
        </w:numPr>
      </w:pPr>
      <w:r>
        <w:t>O Apêndice 1 fornece mais detalhes sobre o que o Cliente pode esperar da Microsoft para cumprir estes termos, bem como os compromissos por parte da Microsoft em relação aos Artigos 30 e 34-36 do GDPR.</w:t>
      </w:r>
    </w:p>
    <w:p w14:paraId="5FD85717" w14:textId="77777777" w:rsidR="00D0659B" w:rsidRPr="0008458E" w:rsidRDefault="00D0659B" w:rsidP="00D0659B">
      <w:pPr>
        <w:pStyle w:val="ProductList-Body"/>
      </w:pPr>
      <w:r>
        <w:t xml:space="preserve">A Microsoft fará os compromissos nos Termos do GDPR para todos os clientes a partir de 25 de maio de 2018. </w:t>
      </w:r>
    </w:p>
    <w:p w14:paraId="0991F296" w14:textId="77777777" w:rsidR="00D0659B" w:rsidRPr="0008458E" w:rsidRDefault="00D0659B" w:rsidP="00D0659B">
      <w:pPr>
        <w:pStyle w:val="ProductList-Body"/>
      </w:pPr>
    </w:p>
    <w:p w14:paraId="3F14272E" w14:textId="77777777" w:rsidR="00D0659B" w:rsidRPr="0008458E" w:rsidRDefault="00D0659B" w:rsidP="00D0659B">
      <w:pPr>
        <w:pStyle w:val="ProductList-SubSubSectionHeading"/>
        <w:outlineLvl w:val="2"/>
      </w:pPr>
      <w:bookmarkStart w:id="54" w:name="_Toc489605577"/>
      <w:bookmarkStart w:id="55" w:name="_Toc502231883"/>
      <w:r>
        <w:t>Uso dos Dados de Suporte</w:t>
      </w:r>
      <w:bookmarkEnd w:id="54"/>
      <w:bookmarkEnd w:id="55"/>
    </w:p>
    <w:p w14:paraId="032FDC84" w14:textId="77777777" w:rsidR="00D0659B" w:rsidRPr="0008458E" w:rsidRDefault="00D0659B" w:rsidP="00D0659B">
      <w:pPr>
        <w:pStyle w:val="ProductList-Body"/>
      </w:pPr>
      <w:r>
        <w:t>Os Dados de Suporte serão usados somente para fornecer ao Cliente suporte, incluindo os fins compatíveis com a prestação do suporte, como a solução de problemas recorrentes e aprimoramentos no suporte e nos Serviços Online. A Microsoft não usará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w:t>
      </w:r>
      <w:r>
        <w:rPr>
          <w:bCs/>
        </w:rPr>
        <w:t xml:space="preserve"> pelo Cliente para prestar suporte ao Cliente</w:t>
      </w:r>
      <w:r>
        <w:t>. Este parágrafo não afeta os direitos da Microsoft em relação ao software nem aos serviços licenciados por ela para o Cliente.</w:t>
      </w:r>
    </w:p>
    <w:p w14:paraId="5E2B6E65" w14:textId="77777777" w:rsidR="00D0659B" w:rsidRPr="0008458E" w:rsidRDefault="00D0659B" w:rsidP="00D0659B">
      <w:pPr>
        <w:pStyle w:val="ProductList-Body"/>
      </w:pPr>
    </w:p>
    <w:p w14:paraId="43370C9C" w14:textId="77777777" w:rsidR="00D0659B" w:rsidRPr="0008458E" w:rsidRDefault="00D0659B" w:rsidP="00D0659B">
      <w:pPr>
        <w:pStyle w:val="ProductList-SubSubSectionHeading"/>
        <w:outlineLvl w:val="2"/>
      </w:pPr>
      <w:bookmarkStart w:id="56" w:name="_Toc487134014"/>
      <w:bookmarkStart w:id="57" w:name="_Toc489605578"/>
      <w:bookmarkStart w:id="58" w:name="_Toc502231884"/>
      <w:r>
        <w:t>Divulgação dos Dados do Cliente</w:t>
      </w:r>
      <w:bookmarkEnd w:id="56"/>
      <w:r>
        <w:t xml:space="preserve"> e Dados de Suporte</w:t>
      </w:r>
      <w:bookmarkEnd w:id="57"/>
      <w:bookmarkEnd w:id="58"/>
    </w:p>
    <w:p w14:paraId="31EB8714" w14:textId="48916BAB" w:rsidR="00D0659B" w:rsidRPr="0008458E" w:rsidRDefault="00D0659B" w:rsidP="00D0659B">
      <w:pPr>
        <w:pStyle w:val="ProductList-Body"/>
        <w:spacing w:after="120"/>
      </w:pPr>
      <w:r>
        <w:t xml:space="preserve">A Microsoft não divulgará os Dados do Cliente nem os Dados de Suporte fora da Microsoft nem de suas afiliadas e subsidiárias controladas, exceto (1) conforme instruções do Cliente, (2) </w:t>
      </w:r>
      <w:r w:rsidR="00781E0C" w:rsidRPr="00781E0C">
        <w:t xml:space="preserve">conforme descrito nos OST </w:t>
      </w:r>
      <w:r>
        <w:t xml:space="preserve">ou (3) como exigido por lei. </w:t>
      </w:r>
    </w:p>
    <w:p w14:paraId="33A9CBE7" w14:textId="77777777" w:rsidR="00D0659B" w:rsidRPr="0008458E" w:rsidRDefault="00D0659B" w:rsidP="00D0659B">
      <w:pPr>
        <w:pStyle w:val="ProductList-Body"/>
        <w:spacing w:after="120"/>
      </w:pPr>
      <w:r>
        <w:t xml:space="preserve">A Microsoft não divulgará os Dados do Cliente </w:t>
      </w:r>
      <w:bookmarkStart w:id="59" w:name="_Hlk486795797"/>
      <w:r>
        <w:t xml:space="preserve">ou Dados de Suporte </w:t>
      </w:r>
      <w:bookmarkEnd w:id="59"/>
      <w:r>
        <w:t>por imposição da lei, a não ser que seja exigido por lei. Caso as autoridades responsáveis pela aplicação da lei entrem em contato com a Microsoft com um requerimento para obter Dados do Cliente ou Dados de Suporte, tentaremos redirecioná-las para enviar a solicitação desses dados diretamente ao Cliente. Se for obrigada por representantes legais a divulgar os Dados do Cliente ou Dados de Suporte, a Microsoft notificará imediatamente o Cliente e fornecerá uma cópia da demanda, a menos que seja legalmente proibida de fazê-lo.</w:t>
      </w:r>
    </w:p>
    <w:p w14:paraId="14003B41" w14:textId="77777777" w:rsidR="00D0659B" w:rsidRPr="0008458E" w:rsidRDefault="00D0659B" w:rsidP="00D0659B">
      <w:pPr>
        <w:pStyle w:val="ProductList-Body"/>
        <w:spacing w:after="120"/>
      </w:pPr>
      <w:r>
        <w:t>Ao receber qualquer outra solicitação de terceiros referente a Dados do Cliente ou Dados de Suporte, a Microsoft o notificará imediatamente, a menos que seja proibida por lei. A Microsoft rejeitará a solicitação a não ser que seja obrigada por lei a cumpri-la. Se a solicitação for válida, a Microsoft tentará redirecionar o terceiro para que ele solicite os dados diretamente do Cliente.</w:t>
      </w:r>
    </w:p>
    <w:p w14:paraId="67EDFA63" w14:textId="77777777" w:rsidR="00D0659B" w:rsidRPr="0008458E" w:rsidRDefault="00D0659B" w:rsidP="00D0659B">
      <w:pPr>
        <w:pStyle w:val="ProductList-Body"/>
        <w:spacing w:after="120"/>
      </w:pPr>
      <w:r>
        <w:t xml:space="preserve">A Microsoft não fornecerá a nenhum terceiro: (a) acesso direto, indireto, amplo ou ilimitado aos Dados do Cliente ou Dados de Suporte; (b) as chaves de criptografia da plataforma usadas para proteger os Dados do Cliente ou a capacidade de violar essa criptografia; nem (c) acesso aos Dados do Cliente ou Dados de Suporte se a Microsoft souber que esses dados são usados para fins diferentes dos estabelecidos na solicitação do terceiro. </w:t>
      </w:r>
    </w:p>
    <w:p w14:paraId="2FAB96A3" w14:textId="77777777" w:rsidR="00D0659B" w:rsidRPr="0008458E" w:rsidRDefault="00D0659B" w:rsidP="00D0659B">
      <w:pPr>
        <w:pStyle w:val="ProductList-Body"/>
      </w:pPr>
      <w:r>
        <w:lastRenderedPageBreak/>
        <w:t xml:space="preserve">Em apoio ao supra mencionado, a Microsoft poderá fornecer ao terceiro as informações de contato básicas do Cliente. </w:t>
      </w:r>
    </w:p>
    <w:p w14:paraId="64BEA98E" w14:textId="77777777" w:rsidR="00D0659B" w:rsidRPr="0008458E" w:rsidRDefault="00D0659B" w:rsidP="00D0659B">
      <w:pPr>
        <w:pStyle w:val="ProductList-Body"/>
      </w:pPr>
    </w:p>
    <w:p w14:paraId="017B8B39" w14:textId="77777777" w:rsidR="00D0659B" w:rsidRPr="0008458E" w:rsidRDefault="00D0659B" w:rsidP="00D0659B">
      <w:pPr>
        <w:pStyle w:val="ProductList-SubSubSectionHeading"/>
        <w:outlineLvl w:val="2"/>
      </w:pPr>
      <w:bookmarkStart w:id="60" w:name="_Toc489605579"/>
      <w:bookmarkStart w:id="61" w:name="_Toc487134015"/>
      <w:bookmarkStart w:id="62" w:name="_Toc502231885"/>
      <w:r>
        <w:t>Instituições Educacionais</w:t>
      </w:r>
      <w:bookmarkEnd w:id="60"/>
      <w:bookmarkEnd w:id="61"/>
      <w:bookmarkEnd w:id="62"/>
    </w:p>
    <w:p w14:paraId="7B98CCFD" w14:textId="77777777" w:rsidR="00D0659B" w:rsidRPr="0008458E" w:rsidRDefault="00D0659B" w:rsidP="00D0659B">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School” com “interesses educacionais legítimos” nos Dados do Cliente e Dados de Suporte, uma vez que esses termos foram definidos de acordo com a FERPA e seus regulamentos de implementação, e a Microsoft concorda em cumprir as limitações e as exigências impostas pelo 34 CFR 99.33(a) a oficiais School.</w:t>
      </w:r>
    </w:p>
    <w:p w14:paraId="2FFD0A76" w14:textId="77777777" w:rsidR="00D0659B" w:rsidRPr="0008458E" w:rsidRDefault="00D0659B" w:rsidP="00D0659B">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ou Dados de Suporte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63" w:name="_Toc489605580"/>
      <w:bookmarkStart w:id="64" w:name="_Toc487134016"/>
      <w:bookmarkStart w:id="65" w:name="_Toc502231886"/>
      <w:bookmarkStart w:id="66" w:name="HIPPA"/>
      <w:r>
        <w:t>Parceiro Comercial HIPPA</w:t>
      </w:r>
      <w:bookmarkEnd w:id="63"/>
      <w:bookmarkEnd w:id="64"/>
      <w:bookmarkEnd w:id="65"/>
    </w:p>
    <w:bookmarkEnd w:id="66"/>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2"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1C7E7679" w14:textId="77777777" w:rsidR="00D0659B" w:rsidRPr="0008458E" w:rsidRDefault="00D0659B" w:rsidP="00D0659B">
      <w:pPr>
        <w:pStyle w:val="ProductList-SubSubSectionHeading"/>
        <w:outlineLvl w:val="2"/>
      </w:pPr>
      <w:bookmarkStart w:id="67" w:name="_Toc489605581"/>
      <w:bookmarkStart w:id="68" w:name="_Toc487134017"/>
      <w:bookmarkStart w:id="69" w:name="_Toc502231887"/>
      <w:r>
        <w:t>Segurança</w:t>
      </w:r>
      <w:bookmarkEnd w:id="67"/>
      <w:bookmarkEnd w:id="68"/>
      <w:bookmarkEnd w:id="69"/>
    </w:p>
    <w:p w14:paraId="3A93AF63" w14:textId="77777777" w:rsidR="00D0659B" w:rsidRPr="0008458E" w:rsidRDefault="00D0659B" w:rsidP="00D0659B">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e Dados de Suporte contra acesso, divulgação, alteração, perda ou destruição acidental não autorizados ou ilegais. </w:t>
      </w:r>
    </w:p>
    <w:p w14:paraId="4EBC41FB" w14:textId="77777777" w:rsidR="00D0659B" w:rsidRPr="0008458E" w:rsidRDefault="00D0659B" w:rsidP="00D0659B">
      <w:pPr>
        <w:pStyle w:val="ProductList-Body"/>
      </w:pPr>
    </w:p>
    <w:p w14:paraId="273C0BEF" w14:textId="77777777" w:rsidR="00D0659B" w:rsidRPr="0008458E" w:rsidRDefault="00D0659B" w:rsidP="00D0659B">
      <w:pPr>
        <w:pStyle w:val="ProductList-SubSubSectionHeading"/>
        <w:outlineLvl w:val="2"/>
      </w:pPr>
      <w:bookmarkStart w:id="70" w:name="_Toc489605582"/>
      <w:bookmarkStart w:id="71" w:name="_Toc487134018"/>
      <w:bookmarkStart w:id="72" w:name="_Toc502231888"/>
      <w:r>
        <w:t>Notificação de Incidentes de Segurança</w:t>
      </w:r>
      <w:bookmarkEnd w:id="70"/>
      <w:bookmarkEnd w:id="71"/>
      <w:bookmarkEnd w:id="72"/>
    </w:p>
    <w:p w14:paraId="45A289D2" w14:textId="77777777" w:rsidR="00D0659B" w:rsidRPr="0008458E" w:rsidRDefault="00D0659B" w:rsidP="00D0659B">
      <w:pPr>
        <w:pStyle w:val="ProductList-Body"/>
        <w:spacing w:after="120"/>
      </w:pPr>
      <w:r>
        <w:t>Se a Microsoft tomar conhecimento de qualquer acesso ilegal a Dados do Cliente ou Dados de Suporte armazenados em equipamento ou instalações da Microsoft ou acesso não autorizado a esse equipamento ou instalações resultando em perda, divulgação ou alteração dos Dados do Cliente ou Dados de Suporte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078E0766" w14:textId="77777777" w:rsidR="00D0659B" w:rsidRPr="0008458E" w:rsidRDefault="00D0659B" w:rsidP="00D0659B">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6EBE79D1" w14:textId="77777777" w:rsidR="00D0659B" w:rsidRPr="0008458E" w:rsidRDefault="00D0659B" w:rsidP="00D0659B">
      <w:pPr>
        <w:pStyle w:val="ProductList-Body"/>
      </w:pPr>
      <w:r>
        <w:t>O Cliente deverá notificar a Microsoft imediatamente sobre qualquer possível uso indevido de suas contas ou credenciais de autenticação ou qualquer incidente de segurança relacionado a um Serviço Online.</w:t>
      </w:r>
    </w:p>
    <w:p w14:paraId="1C5435BF" w14:textId="77777777" w:rsidR="00D0659B" w:rsidRPr="0008458E" w:rsidRDefault="00D0659B" w:rsidP="00D0659B">
      <w:pPr>
        <w:pStyle w:val="ProductList-Body"/>
      </w:pPr>
    </w:p>
    <w:p w14:paraId="659EACBD" w14:textId="77777777" w:rsidR="00D0659B" w:rsidRPr="0008458E" w:rsidRDefault="00D0659B" w:rsidP="00D0659B">
      <w:pPr>
        <w:pStyle w:val="ProductList-SubSubSectionHeading"/>
        <w:outlineLvl w:val="2"/>
      </w:pPr>
      <w:bookmarkStart w:id="73" w:name="LocationofDataProcessing"/>
      <w:bookmarkStart w:id="74" w:name="_Toc489605583"/>
      <w:bookmarkStart w:id="75" w:name="_Toc487134019"/>
      <w:bookmarkStart w:id="76" w:name="_Toc502231889"/>
      <w:r>
        <w:t>Local do Processamento de Dados</w:t>
      </w:r>
      <w:bookmarkEnd w:id="73"/>
      <w:bookmarkEnd w:id="74"/>
      <w:bookmarkEnd w:id="75"/>
      <w:bookmarkEnd w:id="76"/>
    </w:p>
    <w:p w14:paraId="1355AC06" w14:textId="77777777" w:rsidR="00D0659B" w:rsidRPr="0008458E" w:rsidRDefault="00D0659B" w:rsidP="00D0659B">
      <w:pPr>
        <w:pStyle w:val="ProductList-Body"/>
      </w:pPr>
      <w:r>
        <w:t xml:space="preserve">Salvo o descrito em outra cláusula dos OST, os Dados do Cliente e Dados de Suporte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e Dados de Suporte para qualquer país e para o armazenamento e o processamento dos Dados do Cliente e Dados de Suporte a fim de fornecer os Serviços Online. </w:t>
      </w:r>
    </w:p>
    <w:p w14:paraId="58B52218" w14:textId="77777777" w:rsidR="00D0659B" w:rsidRPr="0008458E" w:rsidRDefault="00D0659B" w:rsidP="00D0659B">
      <w:pPr>
        <w:pStyle w:val="ProductList-Body"/>
      </w:pPr>
    </w:p>
    <w:p w14:paraId="37E9CA3C" w14:textId="77777777" w:rsidR="00D0659B" w:rsidRPr="0008458E" w:rsidRDefault="00D0659B" w:rsidP="00D0659B">
      <w:pPr>
        <w:pStyle w:val="ProductList-Body"/>
      </w:pPr>
      <w:r>
        <w:t>A Microsoft cumprirá as exigências feitas pela lei de proteção de dados na Área Econômica Europeia e Suíça quanto à coleta, ao uso, à transferência, à retenção e outro processamento de Dados Pessoais na Área Econômica Europeia e Suíça. Mediante o início da aplicação do GDPR, a Microsoft garantirá que as transferências de Dados Pessoais a um terceiro país ou a uma organização internacional estarão sujeitas a proteções adequadas, conforme descrito no Artigo 46 do GDPR, e que tais transferências e proteções serão documentadas de acordo com o Artigo 30(2) do GDPR. Além dos compromissos da Microsoft segundo as Cláusulas Contratuais Padrão e outros modelos de contrato, a Microsoft se tornou certificada em Estrutura de Blindagem de Privacidade da União Europeia - Estados Unidos e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1F003FA2" w14:textId="77777777" w:rsidR="00D0659B" w:rsidRPr="0008458E" w:rsidRDefault="00D0659B" w:rsidP="00D0659B">
      <w:pPr>
        <w:pStyle w:val="ProductList-Body"/>
      </w:pPr>
    </w:p>
    <w:p w14:paraId="6795E98A" w14:textId="77777777" w:rsidR="00D0659B" w:rsidRPr="0008458E" w:rsidRDefault="00D0659B" w:rsidP="00D0659B">
      <w:pPr>
        <w:pStyle w:val="ProductList-SubSubSectionHeading"/>
        <w:keepNext/>
        <w:outlineLvl w:val="2"/>
      </w:pPr>
      <w:bookmarkStart w:id="77" w:name="_Toc489605584"/>
      <w:bookmarkStart w:id="78" w:name="_Toc487134020"/>
      <w:bookmarkStart w:id="79" w:name="_Toc502231890"/>
      <w:r>
        <w:lastRenderedPageBreak/>
        <w:t>Lançamentos de Visualizações Prévias</w:t>
      </w:r>
      <w:bookmarkEnd w:id="77"/>
      <w:bookmarkEnd w:id="78"/>
      <w:bookmarkEnd w:id="79"/>
    </w:p>
    <w:p w14:paraId="7D2D3C1B" w14:textId="77777777" w:rsidR="00D0659B" w:rsidRPr="0008458E" w:rsidRDefault="00D0659B" w:rsidP="00D0659B">
      <w:pPr>
        <w:pStyle w:val="ProductList-Body"/>
      </w:pPr>
      <w:r>
        <w:t>A Microsoft pode oferecer recursos de visualização prévia, beta ou outros recursos, localizações de data center e serviços (“Visualizações Prévias”) para avaliação opcional. A menos que estabelecido de outra forma, (i) Visualizações Prévias empregam medidas de segurança e privacidade diferentes ou inferiores em relação àquelas geralmente presentes nos Serviços Online, (ii) as Visualizações Prévias não são incluídas no SLA do Serviço Online correspondente, e (iii) o Cliente não deve usar as Visualizações Prévias para processar Dados Pessoais ou outros dados sujeitos a exigências de conformidade elevadas.</w:t>
      </w:r>
    </w:p>
    <w:p w14:paraId="4B67C401" w14:textId="77777777" w:rsidR="00D0659B" w:rsidRPr="0008458E" w:rsidRDefault="00D0659B" w:rsidP="00D0659B">
      <w:pPr>
        <w:pStyle w:val="ProductList-Body"/>
      </w:pPr>
    </w:p>
    <w:p w14:paraId="66D73F4A" w14:textId="77777777" w:rsidR="00D0659B" w:rsidRPr="0008458E" w:rsidRDefault="00D0659B" w:rsidP="00D0659B">
      <w:pPr>
        <w:pStyle w:val="ProductList-SubSubSectionHeading"/>
        <w:outlineLvl w:val="2"/>
      </w:pPr>
      <w:bookmarkStart w:id="80" w:name="_Toc489605585"/>
      <w:bookmarkStart w:id="81" w:name="_Toc487134021"/>
      <w:bookmarkStart w:id="82" w:name="_Toc502231891"/>
      <w:r>
        <w:t>Uso de Subcontratados</w:t>
      </w:r>
      <w:bookmarkEnd w:id="80"/>
      <w:bookmarkEnd w:id="81"/>
      <w:bookmarkEnd w:id="82"/>
    </w:p>
    <w:p w14:paraId="6AA3ED6C" w14:textId="77777777" w:rsidR="00D0659B" w:rsidRPr="0008458E" w:rsidRDefault="00D0659B" w:rsidP="00D0659B">
      <w:pPr>
        <w:pStyle w:val="ProductList-Body"/>
      </w:pPr>
      <w:r>
        <w:t>A Microsoft poderá empregar subcontratados para prestar serviços em seu nome. Esses subcontratados poderão obter os Dados do Cliente e Dados de Suporte apenas para prestar serviços pelos quais foram contratados pela Microsoft, e estarão proibidos de usar os Dados do Cliente e Dados de Suporte para qualquer outra finalidade. A Microsoft é responsável pela conformidade com as obrigações da Microsoft por parte dos respectivos subcontratados nos OST. O Cliente consentiu anteriormente com a transferência de Dados do Cliente e Dados de Suporte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2231892"/>
      <w:r>
        <w:t>Como Entrar em Contato com a Microsoft</w:t>
      </w:r>
      <w:bookmarkEnd w:id="8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3"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21AD5BC" w14:textId="77777777" w:rsidR="00761D9D" w:rsidRPr="00761D9D" w:rsidRDefault="00761D9D" w:rsidP="00761D9D">
      <w:pPr>
        <w:pStyle w:val="ProductList-Body"/>
        <w:spacing w:before="120"/>
        <w:ind w:left="187"/>
        <w:rPr>
          <w:rFonts w:ascii="Calibri" w:hAnsi="Calibri"/>
          <w:lang w:val="en-US"/>
        </w:rPr>
      </w:pPr>
      <w:r w:rsidRPr="00761D9D">
        <w:rPr>
          <w:rFonts w:ascii="Calibri" w:hAnsi="Calibri"/>
          <w:b/>
          <w:lang w:val="en-US"/>
        </w:rPr>
        <w:t>Microsoft Ireland Operations, Ltd.</w:t>
      </w:r>
    </w:p>
    <w:p w14:paraId="0A868DA7" w14:textId="77777777" w:rsidR="00761D9D" w:rsidRPr="002546B4" w:rsidRDefault="00761D9D" w:rsidP="00761D9D">
      <w:pPr>
        <w:pStyle w:val="ProductList-Body"/>
        <w:ind w:left="180"/>
        <w:rPr>
          <w:lang w:val="en-US"/>
        </w:rPr>
      </w:pPr>
      <w:r w:rsidRPr="002546B4">
        <w:rPr>
          <w:lang w:val="en-US"/>
        </w:rPr>
        <w:t>Attn: Data Protection</w:t>
      </w:r>
    </w:p>
    <w:p w14:paraId="66F4F8FC" w14:textId="77777777" w:rsidR="00761D9D" w:rsidRPr="002546B4" w:rsidRDefault="00761D9D" w:rsidP="00761D9D">
      <w:pPr>
        <w:pStyle w:val="ProductList-Body"/>
        <w:ind w:left="180"/>
        <w:rPr>
          <w:lang w:val="en-US"/>
        </w:rPr>
      </w:pPr>
      <w:r w:rsidRPr="002546B4">
        <w:rPr>
          <w:lang w:val="en-US"/>
        </w:rPr>
        <w:t>One Microsoft Place,</w:t>
      </w:r>
    </w:p>
    <w:p w14:paraId="5F00DA06" w14:textId="77777777" w:rsidR="00761D9D" w:rsidRPr="002546B4" w:rsidRDefault="00761D9D" w:rsidP="00761D9D">
      <w:pPr>
        <w:pStyle w:val="ProductList-Body"/>
        <w:ind w:left="180"/>
        <w:rPr>
          <w:lang w:val="en-US"/>
        </w:rPr>
      </w:pPr>
      <w:r w:rsidRPr="002546B4">
        <w:rPr>
          <w:lang w:val="en-US"/>
        </w:rPr>
        <w:t>South County Industrial Park,</w:t>
      </w:r>
    </w:p>
    <w:p w14:paraId="3EB90966" w14:textId="77777777" w:rsidR="00761D9D" w:rsidRPr="00761D9D" w:rsidRDefault="00761D9D" w:rsidP="00761D9D">
      <w:pPr>
        <w:pStyle w:val="ProductList-Body"/>
        <w:ind w:left="180"/>
      </w:pPr>
      <w:r w:rsidRPr="00761D9D">
        <w:t>Leopardstown,</w:t>
      </w:r>
    </w:p>
    <w:p w14:paraId="5BAA5323" w14:textId="77777777" w:rsidR="00761D9D" w:rsidRDefault="00761D9D" w:rsidP="00761D9D">
      <w:pPr>
        <w:pStyle w:val="ProductList-Body"/>
        <w:ind w:left="180"/>
      </w:pPr>
      <w:r>
        <w:t>Dublin 18,</w:t>
      </w:r>
    </w:p>
    <w:p w14:paraId="5AE17FE3" w14:textId="304451B0" w:rsidR="000E6ED8" w:rsidRPr="001C012F" w:rsidRDefault="00761D9D" w:rsidP="00761D9D">
      <w:pPr>
        <w:pStyle w:val="ProductList-Body"/>
        <w:ind w:left="180"/>
      </w:pPr>
      <w:r>
        <w:t>D18 P521</w:t>
      </w:r>
    </w:p>
    <w:p w14:paraId="715733BA"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066FE42F" w14:textId="7A7AF47E" w:rsidR="000E6ED8" w:rsidRPr="00A45242" w:rsidRDefault="00F77036" w:rsidP="00A94DA8">
      <w:pPr>
        <w:pStyle w:val="ProductList-Offering1Heading"/>
        <w:rPr>
          <w:lang w:val="pt-BR"/>
        </w:rPr>
      </w:pPr>
      <w:bookmarkStart w:id="84" w:name="_Toc502231893"/>
      <w:bookmarkStart w:id="85" w:name="DataProcessingTerms"/>
      <w:r w:rsidRPr="00A45242">
        <w:rPr>
          <w:lang w:val="pt-BR"/>
        </w:rPr>
        <w:lastRenderedPageBreak/>
        <w:t>Termos de Processamento de Dados</w:t>
      </w:r>
      <w:bookmarkEnd w:id="84"/>
    </w:p>
    <w:bookmarkEnd w:id="8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86" w:name="DPTOnlineServicesTable"/>
            <w:r>
              <w:rPr>
                <w:color w:val="FFFFFF" w:themeColor="background1"/>
                <w:sz w:val="16"/>
                <w:szCs w:val="16"/>
              </w:rPr>
              <w:t>Serviços Online</w:t>
            </w:r>
          </w:p>
        </w:tc>
      </w:tr>
      <w:tr w:rsidR="00552B3D" w14:paraId="5B88E03B" w14:textId="77777777" w:rsidTr="000E117F">
        <w:tc>
          <w:tcPr>
            <w:tcW w:w="2520" w:type="dxa"/>
            <w:vAlign w:val="center"/>
          </w:tcPr>
          <w:p w14:paraId="0933360A" w14:textId="2A8B825E" w:rsidR="00552B3D" w:rsidRPr="00231971" w:rsidRDefault="00552B3D" w:rsidP="00552B3D">
            <w:pPr>
              <w:pStyle w:val="ProductList-Body"/>
              <w:rPr>
                <w:sz w:val="16"/>
                <w:szCs w:val="16"/>
              </w:rPr>
            </w:pPr>
            <w:bookmarkStart w:id="87" w:name="MicrosoftDynamicsOnlineServices"/>
            <w:bookmarkEnd w:id="86"/>
            <w:r>
              <w:rPr>
                <w:sz w:val="16"/>
                <w:szCs w:val="16"/>
              </w:rPr>
              <w:t>Microsoft Dynamics 365 Core Services</w:t>
            </w:r>
          </w:p>
        </w:tc>
        <w:tc>
          <w:tcPr>
            <w:tcW w:w="8280" w:type="dxa"/>
          </w:tcPr>
          <w:p w14:paraId="0CACC832" w14:textId="53EDCF23" w:rsidR="00552B3D" w:rsidRPr="00231971" w:rsidRDefault="00552B3D" w:rsidP="00552B3D">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 Microsoft Dynamics 365 Core Services não inclui (1) Microsoft Dynamics 365 para Finanças e Operações (Enterprise and Business Editions), Microsoft Dynamics 365 para Varejo, Microsoft Dynamics 365 para Talento, Microsoft Dynamics 365 para Talento: Attract, Microsoft Dynamics 365 para Talento: Onboard; (2) Microsoft Dynamics 365 Services para softwares ou dispositivos com suporte, que incluem, entre outros, Microsoft Dynamics 365 para aplicativos, tablets e/ou telefones ou (3) LinkedIn Sales Navigator; ou (4) exceto conforme expressamente definido nos termos de licenciamento para o serviço correspondente, qualquer outro serviço com uma marca separada disponibilizado juntamente ou conectado com os Microsoft Dynamics 365 Core Services.</w:t>
            </w:r>
          </w:p>
        </w:tc>
      </w:tr>
      <w:bookmarkEnd w:id="87"/>
      <w:tr w:rsidR="00761D9D" w14:paraId="3E492DA6" w14:textId="77777777" w:rsidTr="000E117F">
        <w:tc>
          <w:tcPr>
            <w:tcW w:w="2520" w:type="dxa"/>
            <w:vAlign w:val="center"/>
          </w:tcPr>
          <w:p w14:paraId="2D0F2EDF" w14:textId="29C0F053" w:rsidR="00761D9D" w:rsidRPr="00231971" w:rsidRDefault="00761D9D" w:rsidP="00761D9D">
            <w:pPr>
              <w:pStyle w:val="ProductList-Body"/>
              <w:rPr>
                <w:sz w:val="16"/>
                <w:szCs w:val="16"/>
              </w:rPr>
            </w:pPr>
            <w:r>
              <w:rPr>
                <w:sz w:val="16"/>
                <w:szCs w:val="16"/>
              </w:rPr>
              <w:t>Serviços do Office 365</w:t>
            </w:r>
          </w:p>
        </w:tc>
        <w:tc>
          <w:tcPr>
            <w:tcW w:w="8280" w:type="dxa"/>
          </w:tcPr>
          <w:p w14:paraId="3A85E905" w14:textId="40C48C19" w:rsidR="00761D9D" w:rsidRPr="00231971" w:rsidRDefault="00761D9D" w:rsidP="00761D9D">
            <w:pPr>
              <w:pStyle w:val="ProductList-Body"/>
              <w:rPr>
                <w:sz w:val="16"/>
                <w:szCs w:val="16"/>
              </w:rPr>
            </w:pPr>
            <w:r w:rsidRPr="00660FEB">
              <w:rPr>
                <w:rFonts w:ascii="Calibri" w:hAnsi="Calibri"/>
                <w:sz w:val="16"/>
                <w:szCs w:val="16"/>
              </w:rPr>
              <w:t xml:space="preserve">Os seguintes serviços, cada um como um serviço independente ou conforme incluído em um pacote ou plano com a marca Office 365: </w:t>
            </w:r>
            <w:bookmarkStart w:id="88" w:name="_Hlk498519502"/>
            <w:r w:rsidRPr="00660FEB">
              <w:rPr>
                <w:rFonts w:ascii="Calibri" w:hAnsi="Calibri"/>
                <w:sz w:val="16"/>
                <w:szCs w:val="16"/>
              </w:rPr>
              <w:t>Sistema de Proteção de Dados do Cliente, Arquivamento do Exchange Online, Exchange Online Protection, Exchange Online, Microsoft Bookings, Microsoft MyAnalytics, Microsoft Planner, Microsoft StaffHub, Microsoft Teams, Proteção Avançada contra Ameaças do Office 365, Vídeo do Office 365, Office Online, OneDrive for Business, Outlook Customer Manager, Project Online, SharePoint Online, Skype for Business Online, Sway e Yammer Enterprise</w:t>
            </w:r>
            <w:bookmarkEnd w:id="88"/>
            <w:r w:rsidRPr="00660FEB">
              <w:rPr>
                <w:rFonts w:ascii="Calibri" w:hAnsi="Calibri"/>
                <w:sz w:val="16"/>
                <w:szCs w:val="16"/>
              </w:rPr>
              <w:t>.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1C012F" w14:paraId="5E5B96DA" w14:textId="77777777" w:rsidTr="000E117F">
        <w:tc>
          <w:tcPr>
            <w:tcW w:w="2520" w:type="dxa"/>
            <w:vAlign w:val="center"/>
          </w:tcPr>
          <w:p w14:paraId="18690210" w14:textId="3B41966D" w:rsidR="001C012F" w:rsidRPr="00231971" w:rsidRDefault="001C012F" w:rsidP="001C012F">
            <w:pPr>
              <w:pStyle w:val="ProductList-Body"/>
              <w:rPr>
                <w:sz w:val="16"/>
                <w:szCs w:val="16"/>
              </w:rPr>
            </w:pPr>
            <w:bookmarkStart w:id="89" w:name="MicrosoftAzureCoreServices"/>
            <w:r>
              <w:rPr>
                <w:sz w:val="16"/>
                <w:szCs w:val="16"/>
              </w:rPr>
              <w:t>Serviços Principais do Microsoft Azure</w:t>
            </w:r>
            <w:bookmarkEnd w:id="89"/>
          </w:p>
        </w:tc>
        <w:tc>
          <w:tcPr>
            <w:tcW w:w="8280" w:type="dxa"/>
          </w:tcPr>
          <w:p w14:paraId="0F80E19A" w14:textId="25253C6A" w:rsidR="001C012F" w:rsidRPr="00231971" w:rsidRDefault="001C012F" w:rsidP="001C012F">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(Gratuito e Básico),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Machine Learning,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w:t>
            </w:r>
            <w:r>
              <w:rPr>
                <w:sz w:val="16"/>
                <w:szCs w:val="16"/>
              </w:rPr>
              <w:lastRenderedPageBreak/>
              <w:t xml:space="preserve">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lastRenderedPageBreak/>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90" w:name="DataProcessingTerms_DataatRest"/>
      <w:bookmarkStart w:id="91" w:name="_Toc457466419"/>
      <w:bookmarkStart w:id="92" w:name="_Toc453946599"/>
      <w:bookmarkStart w:id="93" w:name="_Toc502231894"/>
      <w:r>
        <w:t>Local dos Dados do Cliente Inativos</w:t>
      </w:r>
      <w:bookmarkEnd w:id="90"/>
      <w:bookmarkEnd w:id="91"/>
      <w:bookmarkEnd w:id="92"/>
      <w:bookmarkEnd w:id="93"/>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3F85F23C" w:rsidR="009F252E" w:rsidRDefault="006B11FD" w:rsidP="009F252E">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na Coreia do Sul,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9F252E">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89D9401" w14:textId="77777777" w:rsidR="00D0659B" w:rsidRPr="0008458E" w:rsidRDefault="00D0659B" w:rsidP="00D0659B">
      <w:pPr>
        <w:pStyle w:val="ProductList-Body"/>
        <w:numPr>
          <w:ilvl w:val="0"/>
          <w:numId w:val="6"/>
        </w:numPr>
        <w:ind w:left="450" w:hanging="270"/>
      </w:pPr>
      <w:r>
        <w:rPr>
          <w:b/>
        </w:rPr>
        <w:t>Serviços Principais da Plataforma de Aplicativos Corporativos da Microsoft</w:t>
      </w:r>
      <w:r w:rsidRPr="00BE385F">
        <w:rPr>
          <w:b/>
          <w:bCs/>
        </w:rPr>
        <w:t>.</w:t>
      </w:r>
      <w:r>
        <w:t xml:space="preserve"> Se o Cliente provisionar seu locatário na Austrália, no Canadá, na Ásia-Pacífico, na Índia, no Japão, na União Europeia, no Reino Unido (somente Power BI) ou nos Estados Unidos, a Microsoft armazenará os Dados em repouso do Cliente somente nessa Área Geográfica, exceto conforme especificado na seção sobre local dos dados da Central de Confiabilidade da Plataforma de Aplicativos Corporativos da Microsoft.</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83D5260" w14:textId="77777777" w:rsidR="001C012F" w:rsidRPr="00CD5B6E" w:rsidRDefault="001C012F" w:rsidP="001C012F">
      <w:pPr>
        <w:pStyle w:val="ProductList-Body"/>
        <w:numPr>
          <w:ilvl w:val="0"/>
          <w:numId w:val="6"/>
        </w:numPr>
        <w:ind w:left="450" w:hanging="270"/>
      </w:pPr>
      <w:r>
        <w:rPr>
          <w:b/>
        </w:rPr>
        <w:t>Microsoft Cloud App Security</w:t>
      </w:r>
      <w:r w:rsidRPr="00AF3281">
        <w:rPr>
          <w:b/>
          <w:bCs/>
        </w:rPr>
        <w:t>.</w:t>
      </w:r>
      <w:r>
        <w:t xml:space="preserve"> Se o Cliente provisionar seu locatário na União Europeia ou nos Estados Unidos, a Microsoft armazenará os Dados em repouso do Cliente somente nessa Área Geográfica:</w:t>
      </w:r>
    </w:p>
    <w:p w14:paraId="304FD073" w14:textId="058FD3C9" w:rsidR="008F3606" w:rsidRPr="004E78BB" w:rsidRDefault="006B11FD" w:rsidP="008F3606">
      <w:pPr>
        <w:pStyle w:val="ProductList-Body"/>
        <w:numPr>
          <w:ilvl w:val="0"/>
          <w:numId w:val="6"/>
        </w:numPr>
        <w:spacing w:after="120"/>
        <w:ind w:left="450" w:hanging="270"/>
      </w:pPr>
      <w:r w:rsidRPr="00AD7C52">
        <w:rPr>
          <w:b/>
          <w:spacing w:val="-2"/>
        </w:rPr>
        <w:t>Microsoft Dynamics 365 Core Services</w:t>
      </w:r>
      <w:r w:rsidRPr="00AD7C52">
        <w:rPr>
          <w:b/>
          <w:bCs/>
          <w:spacing w:val="-2"/>
        </w:rPr>
        <w:t>.</w:t>
      </w:r>
      <w:r w:rsidRPr="00AD7C52">
        <w:rPr>
          <w:spacing w:val="-2"/>
        </w:rPr>
        <w:t xml:space="preserve"> Exceto para o Microsoft Social Engagement e somente para as entidades gerenciadas pelo Microsoft Dynamics 365 Core Services,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r w:rsidR="008F3606">
        <w:t>.</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94" w:name="DataProcessingTerms_Privacy"/>
      <w:bookmarkStart w:id="95" w:name="_Toc449618397"/>
      <w:bookmarkStart w:id="96" w:name="_Toc445967464"/>
      <w:bookmarkStart w:id="97" w:name="_Toc502231895"/>
      <w:r>
        <w:t>Privacidade</w:t>
      </w:r>
      <w:bookmarkEnd w:id="94"/>
      <w:bookmarkEnd w:id="95"/>
      <w:bookmarkEnd w:id="96"/>
      <w:bookmarkEnd w:id="97"/>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98" w:name="SubcontractorTransfer"/>
      <w:r>
        <w:rPr>
          <w:b/>
        </w:rPr>
        <w:t>Transferência de Subcontratados</w:t>
      </w:r>
      <w:bookmarkEnd w:id="98"/>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w:t>
      </w:r>
      <w:r>
        <w:lastRenderedPageBreak/>
        <w:t>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2231896"/>
      <w:r>
        <w:t>Termos Europeus Adicionais.</w:t>
      </w:r>
      <w:bookmarkEnd w:id="99"/>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502231897"/>
      <w:r>
        <w:t>Segurança</w:t>
      </w:r>
      <w:bookmarkEnd w:id="100"/>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lastRenderedPageBreak/>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lastRenderedPageBreak/>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lastRenderedPageBreak/>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101" w:name="DataProcessingTerms_OLSInfoSecurityPolic"/>
      <w:bookmarkStart w:id="102" w:name="DataProcessingTerms_SecurityPolicy"/>
      <w:r>
        <w:rPr>
          <w:b/>
          <w:color w:val="00188F"/>
        </w:rPr>
        <w:t>Política de Segurança de Informações dos Serviços Online</w:t>
      </w:r>
    </w:p>
    <w:bookmarkEnd w:id="101"/>
    <w:bookmarkEnd w:id="102"/>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0659B" w:rsidRPr="00C62FB6" w14:paraId="42703D85" w14:textId="77777777" w:rsidTr="009526DA">
        <w:trPr>
          <w:trHeight w:val="288"/>
        </w:trPr>
        <w:tc>
          <w:tcPr>
            <w:tcW w:w="2880" w:type="dxa"/>
            <w:vAlign w:val="center"/>
          </w:tcPr>
          <w:p w14:paraId="206EEAA9" w14:textId="22801791" w:rsidR="00D0659B" w:rsidRDefault="00D0659B" w:rsidP="00D0659B">
            <w:pPr>
              <w:pStyle w:val="ProductList-Body"/>
              <w:rPr>
                <w:sz w:val="16"/>
                <w:szCs w:val="16"/>
              </w:rPr>
            </w:pPr>
            <w:r>
              <w:rPr>
                <w:sz w:val="16"/>
                <w:szCs w:val="16"/>
              </w:rPr>
              <w:t>Microsoft Cloud App Security</w:t>
            </w:r>
          </w:p>
        </w:tc>
        <w:tc>
          <w:tcPr>
            <w:tcW w:w="1584" w:type="dxa"/>
            <w:vAlign w:val="center"/>
          </w:tcPr>
          <w:p w14:paraId="5A2D166E" w14:textId="677DA069"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15E51A2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763CA585"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0E333601"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0C28B8C" w14:textId="14DC7365" w:rsidR="00D0659B"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335F8395" w14:textId="77777777" w:rsidTr="009526DA">
        <w:trPr>
          <w:trHeight w:val="288"/>
        </w:trPr>
        <w:tc>
          <w:tcPr>
            <w:tcW w:w="2880" w:type="dxa"/>
            <w:vAlign w:val="center"/>
          </w:tcPr>
          <w:p w14:paraId="5D8A8526" w14:textId="1438487C" w:rsidR="00D0659B" w:rsidRPr="00231971" w:rsidRDefault="00D0659B" w:rsidP="00D0659B">
            <w:pPr>
              <w:pStyle w:val="ProductList-Body"/>
              <w:rPr>
                <w:sz w:val="16"/>
                <w:szCs w:val="16"/>
              </w:rPr>
            </w:pPr>
            <w:r>
              <w:rPr>
                <w:sz w:val="16"/>
                <w:szCs w:val="16"/>
              </w:rPr>
              <w:t>Serviços Online do Microsoft Intune</w:t>
            </w:r>
          </w:p>
        </w:tc>
        <w:tc>
          <w:tcPr>
            <w:tcW w:w="1584" w:type="dxa"/>
            <w:vAlign w:val="center"/>
          </w:tcPr>
          <w:p w14:paraId="2622E723" w14:textId="424F7647"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35BCD081"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02B859DC"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67374754"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1E2C2FF" w14:textId="0F87442E" w:rsidR="00D0659B" w:rsidRPr="00231971"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1B49B76D" w14:textId="77777777" w:rsidTr="009526DA">
        <w:trPr>
          <w:trHeight w:val="288"/>
        </w:trPr>
        <w:tc>
          <w:tcPr>
            <w:tcW w:w="2880" w:type="dxa"/>
            <w:vAlign w:val="center"/>
          </w:tcPr>
          <w:p w14:paraId="19D36468" w14:textId="534F43A5" w:rsidR="00D0659B" w:rsidRDefault="00D0659B" w:rsidP="00D0659B">
            <w:pPr>
              <w:pStyle w:val="ProductList-Body"/>
              <w:rPr>
                <w:sz w:val="16"/>
                <w:szCs w:val="16"/>
              </w:rPr>
            </w:pPr>
            <w:r>
              <w:rPr>
                <w:sz w:val="16"/>
                <w:szCs w:val="16"/>
              </w:rPr>
              <w:t>Serviços Principais da Plataforma de Aplicativos Corporativos da Microsoft</w:t>
            </w:r>
          </w:p>
        </w:tc>
        <w:tc>
          <w:tcPr>
            <w:tcW w:w="1584" w:type="dxa"/>
            <w:vAlign w:val="center"/>
          </w:tcPr>
          <w:p w14:paraId="5DBF9E9B" w14:textId="22E2EDD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1B347C53" w14:textId="76CBA706"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79231BA" w14:textId="7DD3816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E8A818A" w14:textId="3618E9F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32986439" w14:textId="74D4B1EC" w:rsidR="00D0659B" w:rsidRDefault="00D0659B" w:rsidP="00D0659B">
            <w:pPr>
              <w:pStyle w:val="ProductList-Body"/>
              <w:rPr>
                <w:color w:val="000000" w:themeColor="text1"/>
                <w:sz w:val="16"/>
                <w:szCs w:val="16"/>
              </w:rPr>
            </w:pPr>
            <w:r>
              <w:rPr>
                <w:color w:val="000000" w:themeColor="text1"/>
                <w:sz w:val="16"/>
                <w:szCs w:val="16"/>
              </w:rPr>
              <w:t>Sim</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2231898"/>
      <w:r>
        <w:lastRenderedPageBreak/>
        <w:t>Termos Específicos dos Serviços Online</w:t>
      </w:r>
      <w:bookmarkEnd w:id="103"/>
      <w:bookmarkEnd w:id="104"/>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5" w:name="_Toc502231899"/>
      <w:bookmarkStart w:id="106" w:name="MicrosoftAzureServices"/>
      <w:r w:rsidRPr="00A45242">
        <w:rPr>
          <w:lang w:val="pt-BR"/>
        </w:rPr>
        <w:t>Serviços do Microsoft Azure</w:t>
      </w:r>
      <w:bookmarkEnd w:id="105"/>
    </w:p>
    <w:bookmarkEnd w:id="106"/>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6"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7"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28"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29"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0" w:history="1">
        <w:r w:rsidR="006A2CBF">
          <w:rPr>
            <w:rStyle w:val="Hyperlink"/>
          </w:rPr>
          <w:t>http://azure.microsoft.com/en-us/support/legal/store-terms/</w:t>
        </w:r>
      </w:hyperlink>
      <w:hyperlink r:id="rId31" w:history="1"/>
      <w:r>
        <w:t>.</w:t>
      </w:r>
    </w:p>
    <w:p w14:paraId="386E586D" w14:textId="483DD6D7" w:rsidR="00390741" w:rsidRDefault="00390741" w:rsidP="00272578">
      <w:pPr>
        <w:pStyle w:val="ProductList-Body"/>
      </w:pPr>
    </w:p>
    <w:p w14:paraId="4B615D61" w14:textId="77777777" w:rsidR="00DF4FAC" w:rsidRPr="001C012F" w:rsidRDefault="00DF4FAC" w:rsidP="00DF4FAC">
      <w:pPr>
        <w:pStyle w:val="ProductList-Offering2Heading"/>
        <w:outlineLvl w:val="2"/>
        <w:rPr>
          <w:lang w:val="pt-BR"/>
        </w:rPr>
      </w:pPr>
      <w:bookmarkStart w:id="107" w:name="MicrosoftTranslator"/>
      <w:r w:rsidRPr="001C012F">
        <w:rPr>
          <w:lang w:val="pt-BR"/>
        </w:rPr>
        <w:tab/>
      </w:r>
      <w:bookmarkStart w:id="108" w:name="_Toc484158292"/>
      <w:bookmarkStart w:id="109" w:name="_Toc502231900"/>
      <w:r w:rsidRPr="001C012F">
        <w:rPr>
          <w:lang w:val="pt-BR"/>
        </w:rPr>
        <w:t>Microsoft Azure Stack</w:t>
      </w:r>
      <w:bookmarkEnd w:id="108"/>
      <w:bookmarkEnd w:id="109"/>
    </w:p>
    <w:p w14:paraId="71482C13" w14:textId="075683B2" w:rsidR="00DF4FAC" w:rsidRDefault="00DF4FAC" w:rsidP="00DF4FAC">
      <w:pPr>
        <w:pStyle w:val="ProductList-Body"/>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2"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p w14:paraId="46A19537" w14:textId="77777777" w:rsidR="00DF4FAC" w:rsidRPr="00747204" w:rsidRDefault="0085788A"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672F3F70" w14:textId="5A324C10" w:rsidR="008358C7" w:rsidRPr="001C012F" w:rsidRDefault="008358C7" w:rsidP="008358C7">
      <w:pPr>
        <w:pStyle w:val="ProductList-Offering2Heading"/>
        <w:outlineLvl w:val="2"/>
        <w:rPr>
          <w:lang w:val="pt-BR"/>
        </w:rPr>
      </w:pPr>
      <w:bookmarkStart w:id="110" w:name="MicrosoftCognitiveServices"/>
      <w:r w:rsidRPr="001C012F">
        <w:rPr>
          <w:lang w:val="pt-BR"/>
        </w:rPr>
        <w:tab/>
      </w:r>
      <w:bookmarkStart w:id="111" w:name="_Toc465426838"/>
      <w:bookmarkStart w:id="112" w:name="_Toc468350407"/>
      <w:bookmarkStart w:id="113" w:name="_Toc502231901"/>
      <w:r w:rsidRPr="001C012F">
        <w:rPr>
          <w:lang w:val="pt-BR"/>
        </w:rPr>
        <w:t xml:space="preserve">Serviços Cognitivos da </w:t>
      </w:r>
      <w:bookmarkEnd w:id="111"/>
      <w:r w:rsidRPr="001C012F">
        <w:rPr>
          <w:lang w:val="pt-BR"/>
        </w:rPr>
        <w:t>Microsoft</w:t>
      </w:r>
      <w:bookmarkEnd w:id="112"/>
      <w:bookmarkEnd w:id="113"/>
    </w:p>
    <w:bookmarkEnd w:id="107"/>
    <w:bookmarkEnd w:id="110"/>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3"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3904960D" w14:textId="77777777" w:rsidR="00D0659B" w:rsidRPr="0008458E" w:rsidRDefault="00D0659B" w:rsidP="00D0659B">
      <w:pPr>
        <w:pStyle w:val="ProductList-Body"/>
      </w:pPr>
      <w:r>
        <w:t>Caso os Dados dos Serviços Cognitivos incluam Dados Pessoais, o Cliente obterá consentimento suficiente para tal processamento por parte da Microsoft dos titulares dos dados (ou de seus pais ou responsáveis,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lastRenderedPageBreak/>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650458CB"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r w:rsidR="008F3606">
        <w: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4"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2E718469" w14:textId="77777777" w:rsidR="00552B3D" w:rsidRPr="00BA2331" w:rsidRDefault="00552B3D" w:rsidP="00552B3D">
      <w:pPr>
        <w:pStyle w:val="ProductList-ClauseHeading"/>
      </w:pPr>
      <w:r>
        <w:t>As APIs do Bing Limitam o uso que o Cliente faz da saída de serviço</w:t>
      </w:r>
    </w:p>
    <w:p w14:paraId="53F189E8" w14:textId="77777777" w:rsidR="00552B3D" w:rsidRPr="00BA2331" w:rsidRDefault="00552B3D" w:rsidP="00552B3D">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021685D9" w14:textId="77777777" w:rsidR="00552B3D" w:rsidRPr="00BA2331" w:rsidRDefault="00552B3D" w:rsidP="00552B3D">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Pesquisa Personalizada do Bing e Sugestão Automática do Bing (coletivamente, as “APIs de Pesquisa”), que estão disponíveis em </w:t>
      </w:r>
      <w:hyperlink r:id="rId35"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114" w:name="EMS"/>
    <w:bookmarkStart w:id="115" w:name="_Toc437590238"/>
    <w:bookmarkStart w:id="116" w:name="_Toc435790944"/>
    <w:bookmarkStart w:id="117"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9DDA245" w14:textId="77777777" w:rsidR="00552B3D" w:rsidRPr="001C012F" w:rsidRDefault="00552B3D" w:rsidP="00552B3D">
      <w:pPr>
        <w:pStyle w:val="ProductList-Offering2Heading"/>
        <w:ind w:firstLine="158"/>
        <w:outlineLvl w:val="2"/>
        <w:rPr>
          <w:lang w:val="pt-BR"/>
        </w:rPr>
      </w:pPr>
      <w:bookmarkStart w:id="118" w:name="_Toc494738672"/>
      <w:bookmarkStart w:id="119" w:name="_Toc502231902"/>
      <w:bookmarkStart w:id="120" w:name="_Toc476476610"/>
      <w:bookmarkStart w:id="121" w:name="_Toc459970714"/>
      <w:bookmarkStart w:id="122" w:name="_Toc457466428"/>
      <w:bookmarkStart w:id="123" w:name="AzureActiveDirectoryBasic"/>
      <w:bookmarkEnd w:id="114"/>
      <w:r w:rsidRPr="001C012F">
        <w:rPr>
          <w:lang w:val="pt-BR"/>
        </w:rPr>
        <w:t>Microsoft Genomics</w:t>
      </w:r>
      <w:bookmarkEnd w:id="118"/>
      <w:bookmarkEnd w:id="119"/>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6"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lastRenderedPageBreak/>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4D983FA8" w14:textId="77777777" w:rsidR="00552B3D" w:rsidRPr="00BA2331" w:rsidRDefault="0085788A"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C242F3">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24" w:name="_Toc494738673"/>
      <w:bookmarkStart w:id="125" w:name="_Toc502231903"/>
      <w:r w:rsidRPr="001C012F">
        <w:rPr>
          <w:lang w:val="pt-BR"/>
        </w:rPr>
        <w:t xml:space="preserve">Visual Studio </w:t>
      </w:r>
      <w:r w:rsidR="001C012F">
        <w:rPr>
          <w:lang w:val="pt-BR"/>
        </w:rPr>
        <w:t>App</w:t>
      </w:r>
      <w:r w:rsidRPr="001C012F">
        <w:rPr>
          <w:lang w:val="pt-BR"/>
        </w:rPr>
        <w:t xml:space="preserve"> Center</w:t>
      </w:r>
      <w:bookmarkEnd w:id="124"/>
      <w:bookmarkEnd w:id="125"/>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0176DC5E" w:rsidR="00552B3D" w:rsidRPr="00BA2331" w:rsidRDefault="00552B3D" w:rsidP="00552B3D">
      <w:pPr>
        <w:pStyle w:val="ProductList-Body"/>
      </w:pPr>
      <w:r>
        <w:t xml:space="preserve">A política de privacidade localizada em https://aka.ms/mctestprivacypolicy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9A3301C" w14:textId="77777777" w:rsidR="00552B3D" w:rsidRPr="00BA2331" w:rsidRDefault="0085788A"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4F6925">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26" w:name="_Toc502231904"/>
      <w:r w:rsidRPr="001C012F">
        <w:rPr>
          <w:lang w:val="pt-BR"/>
        </w:rPr>
        <w:t>Planos do Microsoft Azure</w:t>
      </w:r>
      <w:bookmarkEnd w:id="120"/>
      <w:bookmarkEnd w:id="126"/>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27" w:name="_Toc502231905"/>
      <w:r w:rsidR="00577772" w:rsidRPr="001C012F">
        <w:rPr>
          <w:lang w:val="pt-BR"/>
        </w:rPr>
        <w:t>Azure Active Directory Basic</w:t>
      </w:r>
      <w:bookmarkEnd w:id="121"/>
      <w:bookmarkEnd w:id="122"/>
      <w:bookmarkEnd w:id="127"/>
    </w:p>
    <w:bookmarkEnd w:id="123"/>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28"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29" w:name="_Toc459970715"/>
      <w:bookmarkStart w:id="130" w:name="_Toc457466429"/>
      <w:bookmarkStart w:id="131" w:name="_Toc502231906"/>
      <w:r w:rsidRPr="001C012F">
        <w:rPr>
          <w:lang w:val="pt-BR"/>
        </w:rPr>
        <w:t>Azure Active Directory Premium</w:t>
      </w:r>
      <w:bookmarkEnd w:id="129"/>
      <w:bookmarkEnd w:id="130"/>
      <w:bookmarkEnd w:id="131"/>
    </w:p>
    <w:bookmarkEnd w:id="128"/>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32"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33" w:name="AzureRightsManagement"/>
      <w:bookmarkStart w:id="134" w:name="_Toc459970716"/>
      <w:bookmarkStart w:id="135" w:name="_Toc457466430"/>
      <w:bookmarkStart w:id="136" w:name="_Toc502231907"/>
      <w:r w:rsidRPr="001C012F">
        <w:rPr>
          <w:lang w:val="pt-BR"/>
        </w:rPr>
        <w:t>Proteção de Informações Azure</w:t>
      </w:r>
      <w:bookmarkEnd w:id="133"/>
      <w:r w:rsidRPr="001C012F">
        <w:rPr>
          <w:lang w:val="pt-BR"/>
        </w:rPr>
        <w:t xml:space="preserve"> Premium</w:t>
      </w:r>
      <w:bookmarkEnd w:id="134"/>
      <w:bookmarkEnd w:id="135"/>
      <w:bookmarkEnd w:id="136"/>
    </w:p>
    <w:bookmarkEnd w:id="132"/>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37" w:name="_Toc388464308"/>
    <w:bookmarkStart w:id="138" w:name="_Toc460240107"/>
    <w:bookmarkStart w:id="139" w:name="_Toc459970718"/>
    <w:bookmarkEnd w:id="115"/>
    <w:bookmarkEnd w:id="116"/>
    <w:bookmarkEnd w:id="117"/>
    <w:bookmarkEnd w:id="137"/>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77777777" w:rsidR="00552B3D" w:rsidRPr="001C012F" w:rsidRDefault="00552B3D" w:rsidP="00552B3D">
      <w:pPr>
        <w:pStyle w:val="ProductList-Offering1Heading"/>
        <w:rPr>
          <w:lang w:val="pt-BR"/>
        </w:rPr>
      </w:pPr>
      <w:bookmarkStart w:id="140" w:name="_Toc494738678"/>
      <w:bookmarkStart w:id="141" w:name="_Toc492329139"/>
      <w:bookmarkStart w:id="142" w:name="_Toc502231908"/>
      <w:bookmarkStart w:id="143" w:name="Dynamics365"/>
      <w:bookmarkEnd w:id="138"/>
      <w:bookmarkEnd w:id="139"/>
      <w:r w:rsidRPr="001C012F">
        <w:rPr>
          <w:lang w:val="pt-BR"/>
        </w:rPr>
        <w:lastRenderedPageBreak/>
        <w:t>Serviços do Microsoft Dynamics 365</w:t>
      </w:r>
      <w:bookmarkEnd w:id="140"/>
      <w:bookmarkEnd w:id="141"/>
      <w:bookmarkEnd w:id="142"/>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37"/>
          <w:footerReference w:type="first" r:id="rId38"/>
          <w:pgSz w:w="12240" w:h="15840"/>
          <w:pgMar w:top="1440" w:right="720" w:bottom="1440" w:left="720" w:header="720" w:footer="720" w:gutter="0"/>
          <w:cols w:space="720"/>
          <w:titlePg/>
          <w:docGrid w:linePitch="360"/>
        </w:sectPr>
      </w:pPr>
    </w:p>
    <w:bookmarkEnd w:id="143"/>
    <w:p w14:paraId="79C0503D" w14:textId="77777777" w:rsidR="00552B3D" w:rsidRPr="00BA2331" w:rsidRDefault="00552B3D" w:rsidP="00552B3D">
      <w:pPr>
        <w:pStyle w:val="ProductList-Body"/>
      </w:pPr>
      <w:r>
        <w:rPr>
          <w:rFonts w:asciiTheme="majorHAnsi" w:hAnsiTheme="majorHAnsi"/>
          <w:sz w:val="16"/>
          <w:szCs w:val="16"/>
        </w:rPr>
        <w:t>Microsoft Dynamics 365 para Gerenciamento de Caso, Enterprise edition</w:t>
      </w:r>
    </w:p>
    <w:p w14:paraId="61D33051" w14:textId="77777777" w:rsidR="00552B3D" w:rsidRPr="00BA2331" w:rsidRDefault="00552B3D" w:rsidP="00552B3D">
      <w:pPr>
        <w:pStyle w:val="ProductList-Body"/>
      </w:pPr>
      <w:r>
        <w:rPr>
          <w:rFonts w:asciiTheme="majorHAnsi" w:hAnsiTheme="majorHAnsi"/>
          <w:sz w:val="16"/>
          <w:szCs w:val="16"/>
        </w:rPr>
        <w:t>Microsoft Dynamics 365 para Atendimento ao Cliente, Enterprise edition</w:t>
      </w:r>
    </w:p>
    <w:p w14:paraId="7DF16C83" w14:textId="77777777" w:rsidR="00552B3D" w:rsidRPr="00BA2331" w:rsidRDefault="00552B3D" w:rsidP="00552B3D">
      <w:pPr>
        <w:pStyle w:val="ProductList-Body"/>
      </w:pPr>
      <w:r>
        <w:rPr>
          <w:rFonts w:asciiTheme="majorHAnsi" w:hAnsiTheme="majorHAnsi"/>
          <w:sz w:val="16"/>
          <w:szCs w:val="16"/>
        </w:rPr>
        <w:t>Microsoft Dynamics 365 para Serviços de Campo, Enterprise edition</w:t>
      </w:r>
    </w:p>
    <w:p w14:paraId="31DCDCAB" w14:textId="77777777" w:rsidR="00552B3D" w:rsidRPr="00BA2331" w:rsidRDefault="00552B3D" w:rsidP="00552B3D">
      <w:pPr>
        <w:pStyle w:val="ProductList-Body"/>
      </w:pPr>
      <w:r>
        <w:rPr>
          <w:rFonts w:asciiTheme="majorHAnsi" w:hAnsiTheme="majorHAnsi"/>
          <w:sz w:val="16"/>
          <w:szCs w:val="16"/>
        </w:rPr>
        <w:t>Microsoft Dynamics 365 para Finanças e Operações, Business edition</w:t>
      </w:r>
    </w:p>
    <w:p w14:paraId="010A685D" w14:textId="77777777" w:rsidR="00552B3D" w:rsidRPr="00BA2331" w:rsidRDefault="00552B3D" w:rsidP="00552B3D">
      <w:pPr>
        <w:pStyle w:val="ProductList-Body"/>
      </w:pPr>
      <w:r>
        <w:rPr>
          <w:rFonts w:asciiTheme="majorHAnsi" w:hAnsiTheme="majorHAnsi"/>
          <w:sz w:val="16"/>
          <w:szCs w:val="16"/>
        </w:rPr>
        <w:t>Microsoft Dynamics 365 para Atividade de Operações, Enterprise edition</w:t>
      </w:r>
    </w:p>
    <w:p w14:paraId="07525BE8" w14:textId="77777777" w:rsidR="00552B3D" w:rsidRPr="00BA2331" w:rsidRDefault="00552B3D" w:rsidP="00552B3D">
      <w:pPr>
        <w:pStyle w:val="ProductList-Body"/>
      </w:pPr>
      <w:r>
        <w:rPr>
          <w:rFonts w:asciiTheme="majorHAnsi" w:hAnsiTheme="majorHAnsi"/>
          <w:sz w:val="16"/>
          <w:szCs w:val="16"/>
        </w:rPr>
        <w:t>Microsoft Dynamics 365 para Dispositivo de Operações, Enterprise edition</w:t>
      </w:r>
    </w:p>
    <w:p w14:paraId="7D9C7585" w14:textId="77777777" w:rsidR="00552B3D" w:rsidRPr="00BA2331" w:rsidRDefault="00552B3D" w:rsidP="00552B3D">
      <w:pPr>
        <w:pStyle w:val="ProductList-Body"/>
      </w:pPr>
      <w:r>
        <w:rPr>
          <w:rFonts w:asciiTheme="majorHAnsi" w:hAnsiTheme="majorHAnsi"/>
          <w:sz w:val="16"/>
          <w:szCs w:val="16"/>
        </w:rPr>
        <w:t>Microsoft Dynamics 365 para Automação do Serviço de Projeto, Enterprise edition</w:t>
      </w:r>
    </w:p>
    <w:p w14:paraId="76557B64" w14:textId="77777777" w:rsidR="00552B3D" w:rsidRPr="00BA2331" w:rsidRDefault="00552B3D" w:rsidP="00552B3D">
      <w:pPr>
        <w:pStyle w:val="ProductList-Body"/>
      </w:pPr>
      <w:r>
        <w:rPr>
          <w:rFonts w:asciiTheme="majorHAnsi" w:hAnsiTheme="majorHAnsi"/>
          <w:sz w:val="16"/>
          <w:szCs w:val="16"/>
        </w:rPr>
        <w:t>Microsoft Dynamics 365 para Varejo, Enterprise edition</w:t>
      </w:r>
    </w:p>
    <w:p w14:paraId="486BAE87" w14:textId="77777777" w:rsidR="00552B3D" w:rsidRPr="00BA2331" w:rsidRDefault="00552B3D" w:rsidP="00552B3D">
      <w:pPr>
        <w:pStyle w:val="ProductList-Body"/>
      </w:pPr>
      <w:r>
        <w:rPr>
          <w:rFonts w:asciiTheme="majorHAnsi" w:hAnsiTheme="majorHAnsi"/>
          <w:sz w:val="16"/>
          <w:szCs w:val="16"/>
        </w:rPr>
        <w:t>Microsoft Dynamics 365 para Vendas, Enterprise edition</w:t>
      </w:r>
    </w:p>
    <w:p w14:paraId="66134CFA" w14:textId="77777777" w:rsidR="00552B3D" w:rsidRPr="00BA2331" w:rsidRDefault="00552B3D" w:rsidP="00552B3D">
      <w:pPr>
        <w:pStyle w:val="ProductList-Body"/>
      </w:pPr>
      <w:r>
        <w:rPr>
          <w:rFonts w:asciiTheme="majorHAnsi" w:hAnsiTheme="majorHAnsi"/>
          <w:sz w:val="16"/>
          <w:szCs w:val="16"/>
        </w:rPr>
        <w:t>Microsoft Dynamics 365 para Talento, Enterprise edition</w:t>
      </w:r>
    </w:p>
    <w:p w14:paraId="0D7D0E28" w14:textId="77777777" w:rsidR="00552B3D" w:rsidRPr="00BA2331" w:rsidRDefault="00552B3D" w:rsidP="00552B3D">
      <w:pPr>
        <w:pStyle w:val="ProductList-Body"/>
      </w:pPr>
      <w:r>
        <w:rPr>
          <w:rFonts w:asciiTheme="majorHAnsi" w:hAnsiTheme="majorHAnsi"/>
          <w:sz w:val="16"/>
          <w:szCs w:val="16"/>
        </w:rPr>
        <w:t>Microsoft Dynamics 365 para Talento: Attract, Enterprise edition</w:t>
      </w:r>
    </w:p>
    <w:p w14:paraId="1194C743" w14:textId="77777777" w:rsidR="00552B3D" w:rsidRPr="00BA2331" w:rsidRDefault="00552B3D" w:rsidP="00552B3D">
      <w:pPr>
        <w:pStyle w:val="ProductList-Body"/>
      </w:pPr>
      <w:r>
        <w:rPr>
          <w:rFonts w:asciiTheme="majorHAnsi" w:hAnsiTheme="majorHAnsi"/>
          <w:sz w:val="16"/>
          <w:szCs w:val="16"/>
        </w:rPr>
        <w:t>Microsoft Dynamics 365 para Talento: Onboard, Enterprise edition</w:t>
      </w:r>
    </w:p>
    <w:p w14:paraId="13AD07B2" w14:textId="77777777" w:rsidR="00552B3D" w:rsidRPr="00BA2331" w:rsidRDefault="00552B3D" w:rsidP="00552B3D">
      <w:pPr>
        <w:pStyle w:val="ProductList-Body"/>
      </w:pPr>
      <w:r>
        <w:rPr>
          <w:rFonts w:asciiTheme="majorHAnsi" w:hAnsiTheme="majorHAnsi"/>
          <w:sz w:val="16"/>
          <w:szCs w:val="16"/>
        </w:rPr>
        <w:t>Microsoft Dynamics 365 para Membros da Equipe, Business edition</w:t>
      </w:r>
    </w:p>
    <w:p w14:paraId="700CED89" w14:textId="77777777" w:rsidR="00552B3D" w:rsidRPr="00BA2331" w:rsidRDefault="00552B3D" w:rsidP="00552B3D">
      <w:pPr>
        <w:pStyle w:val="ProductList-Body"/>
      </w:pPr>
      <w:r>
        <w:rPr>
          <w:rFonts w:asciiTheme="majorHAnsi" w:hAnsiTheme="majorHAnsi"/>
          <w:sz w:val="16"/>
          <w:szCs w:val="16"/>
        </w:rPr>
        <w:t>Microsoft Dynamics 365 para Membros da Equipe, Enterprise edition</w:t>
      </w:r>
    </w:p>
    <w:p w14:paraId="3B01919D" w14:textId="77777777" w:rsidR="00552B3D" w:rsidRPr="00BA2331" w:rsidRDefault="00552B3D" w:rsidP="00552B3D">
      <w:pPr>
        <w:pStyle w:val="ProductList-Body"/>
      </w:pPr>
      <w:r>
        <w:rPr>
          <w:rFonts w:asciiTheme="majorHAnsi" w:hAnsiTheme="majorHAnsi"/>
          <w:sz w:val="16"/>
          <w:szCs w:val="16"/>
        </w:rPr>
        <w:t>Solução Microsoft Relationship Sales</w:t>
      </w:r>
    </w:p>
    <w:p w14:paraId="463BFCCA" w14:textId="77777777" w:rsidR="00552B3D" w:rsidRPr="005F08E6" w:rsidRDefault="00552B3D" w:rsidP="00552B3D">
      <w:pPr>
        <w:pStyle w:val="ProductList-Body"/>
        <w:rPr>
          <w:rFonts w:asciiTheme="majorHAnsi" w:hAnsiTheme="majorHAnsi"/>
          <w:sz w:val="16"/>
          <w:szCs w:val="16"/>
        </w:rPr>
        <w:sectPr w:rsidR="00552B3D"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102C5F33" w14:textId="77777777" w:rsidR="00552B3D" w:rsidRPr="00BA2331" w:rsidRDefault="00552B3D" w:rsidP="00552B3D">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Microsoft Dynamics 365 para Talento, Microsoft Dynamics 365 para Talento: Attract ou Microsoft Dynamics 365 para Talento: Onboard.</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77777777" w:rsidR="00552B3D" w:rsidRPr="00BA2331" w:rsidRDefault="00552B3D" w:rsidP="00552B3D">
      <w:pPr>
        <w:pStyle w:val="ProductList-Body"/>
        <w:tabs>
          <w:tab w:val="left" w:pos="360"/>
        </w:tabs>
      </w:pPr>
      <w:r>
        <w:rPr>
          <w:b/>
          <w:color w:val="00188F"/>
        </w:rPr>
        <w:t>Microsoft Dynamics 365 para Talento, Microsoft Dynamics 365 para Talento: Attract e Microsoft Dynamics 365 para Talento: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60E87CD5" w14:textId="77777777" w:rsidR="00552B3D" w:rsidRPr="00BA2331" w:rsidRDefault="00552B3D" w:rsidP="00552B3D">
      <w:pPr>
        <w:pStyle w:val="ProductList-ClauseHeading"/>
      </w:pPr>
      <w:r>
        <w:t>Direitos de Uso do Servidor para SLs de Usuário do Dynamics 365, SLs de Usuário de SA e SLs de Usuário Complementares</w:t>
      </w:r>
    </w:p>
    <w:p w14:paraId="5209D065" w14:textId="77777777" w:rsidR="00552B3D" w:rsidRPr="00BA2331" w:rsidRDefault="00552B3D" w:rsidP="00552B3D">
      <w:pPr>
        <w:pStyle w:val="ProductList-Body"/>
      </w:pPr>
      <w:r>
        <w:t>As disposições abaixo sobre os direitos de uso do servidor não se aplicam aos Clientes licenciados do Dynamics 365 Business Edition, Microsoft Dynamics 365 para Talento: Attract, Microsoft Dynamics 365 para Talento: Onboard, ou Clientes licenciados para o Dynamics 365 Enterprise Edition no Open License,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 xml:space="preserve">permitir que os usuários e dispositivos aos quais foram atribuídas umas das seguintes CALs acessem a versão do software para servidores atual na data de início da assinatura: CAL do Microsoft Dynamics 365 On-premises para Vendas, Atendimento ao Cliente ou Membros da </w:t>
      </w:r>
      <w:r>
        <w:lastRenderedPageBreak/>
        <w:t>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39"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0"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1"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44" w:name="_Toc459970722"/>
      <w:bookmarkStart w:id="145" w:name="MicrosoftSocialEngagement"/>
      <w:r>
        <w:rPr>
          <w:b/>
          <w:color w:val="00188F"/>
        </w:rPr>
        <w:t>Microsoft Social Engagement</w:t>
      </w:r>
      <w:bookmarkEnd w:id="144"/>
    </w:p>
    <w:bookmarkEnd w:id="145"/>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1D053D25" w14:textId="77777777" w:rsidR="001C012F" w:rsidRPr="00CD5B6E" w:rsidRDefault="001C012F" w:rsidP="001C012F">
      <w:pPr>
        <w:pStyle w:val="ProductList-Body"/>
        <w:tabs>
          <w:tab w:val="clear" w:pos="158"/>
          <w:tab w:val="left" w:pos="360"/>
        </w:tabs>
        <w:ind w:left="180"/>
      </w:pPr>
      <w:r>
        <w:rPr>
          <w:b/>
          <w:color w:val="0072C6"/>
        </w:rPr>
        <w:t>Conteúdo Social Obtido por meio do Microsoft Social Engagement</w:t>
      </w:r>
    </w:p>
    <w:p w14:paraId="6D0766DE" w14:textId="77777777" w:rsidR="001C012F" w:rsidRPr="00CD5B6E" w:rsidRDefault="001C012F" w:rsidP="001C012F">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500235DA" w14:textId="77777777" w:rsidR="001C012F" w:rsidRPr="00CD5B6E" w:rsidRDefault="001C012F" w:rsidP="001C012F">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7FD8D8EA" w14:textId="77777777" w:rsidR="001C012F" w:rsidRPr="00CD5B6E" w:rsidRDefault="001C012F" w:rsidP="001C012F">
      <w:pPr>
        <w:pStyle w:val="ProductList-Body"/>
        <w:numPr>
          <w:ilvl w:val="0"/>
          <w:numId w:val="13"/>
        </w:numPr>
        <w:tabs>
          <w:tab w:val="clear" w:pos="158"/>
          <w:tab w:val="left" w:pos="180"/>
        </w:tabs>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3D06785A" w14:textId="77777777" w:rsidR="001C012F" w:rsidRPr="00CD5B6E" w:rsidRDefault="001C012F" w:rsidP="001C012F">
      <w:pPr>
        <w:pStyle w:val="ProductList-Body"/>
        <w:numPr>
          <w:ilvl w:val="0"/>
          <w:numId w:val="13"/>
        </w:numPr>
        <w:spacing w:before="40"/>
        <w:ind w:left="810" w:hanging="274"/>
      </w:pPr>
      <w:r>
        <w:t xml:space="preserve">instruir o Cliente a editar ou excluir Conteúdo Social se ele exportar Conteúdo Social; e excluir ou restringir acesso ao Conteúdo Social depois que o Serviço Online terminar ou expirar. </w:t>
      </w:r>
    </w:p>
    <w:p w14:paraId="5B939A52"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46" w:name="_Toc502231909"/>
      <w:bookmarkStart w:id="147" w:name="O365Services"/>
      <w:r w:rsidRPr="00A45242">
        <w:rPr>
          <w:lang w:val="pt-BR"/>
        </w:rPr>
        <w:t>Serviços do Office 365</w:t>
      </w:r>
      <w:bookmarkEnd w:id="146"/>
    </w:p>
    <w:bookmarkEnd w:id="147"/>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48" w:name="CoreFeaturesforOffice365Services"/>
      <w:r>
        <w:rPr>
          <w:b/>
          <w:color w:val="00188F"/>
        </w:rPr>
        <w:t>Principais Recursos dos Serviços do Office 365</w:t>
      </w:r>
    </w:p>
    <w:bookmarkEnd w:id="148"/>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lastRenderedPageBreak/>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49" w:name="MicrosoftTeams"/>
      <w:r>
        <w:rPr>
          <w:b/>
          <w:color w:val="00188F"/>
        </w:rPr>
        <w:t>Equipes da Microsoft</w:t>
      </w:r>
      <w:bookmarkEnd w:id="149"/>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85788A"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50" w:name="ExchangeOnline"/>
      <w:r w:rsidRPr="00A45242">
        <w:rPr>
          <w:lang w:val="pt-BR"/>
        </w:rPr>
        <w:tab/>
      </w:r>
      <w:bookmarkStart w:id="151" w:name="_Toc502231910"/>
      <w:r w:rsidRPr="00A45242">
        <w:rPr>
          <w:lang w:val="pt-BR"/>
        </w:rPr>
        <w:t>Exchange Online</w:t>
      </w:r>
      <w:bookmarkEnd w:id="151"/>
    </w:p>
    <w:p w14:paraId="504B85AD" w14:textId="77777777" w:rsidR="00E93FD0" w:rsidRDefault="00E93FD0" w:rsidP="004E52BA">
      <w:pPr>
        <w:pStyle w:val="ProductList-Offering1"/>
        <w:sectPr w:rsidR="00E93FD0" w:rsidSect="001B6000">
          <w:footerReference w:type="first" r:id="rId42"/>
          <w:type w:val="continuous"/>
          <w:pgSz w:w="12240" w:h="15840"/>
          <w:pgMar w:top="1440" w:right="720" w:bottom="1440" w:left="720" w:header="720" w:footer="720" w:gutter="0"/>
          <w:cols w:space="720"/>
          <w:titlePg/>
          <w:docGrid w:linePitch="360"/>
        </w:sectPr>
      </w:pPr>
    </w:p>
    <w:bookmarkEnd w:id="150"/>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3"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52" w:name="_Toc423959249"/>
      <w:r w:rsidRPr="00183232">
        <w:rPr>
          <w:b/>
          <w:color w:val="00188F"/>
        </w:rPr>
        <w:t>Contrato de Nível de Serviço</w:t>
      </w:r>
      <w:bookmarkEnd w:id="152"/>
    </w:p>
    <w:p w14:paraId="3E234DAF" w14:textId="77777777" w:rsidR="00D6798A" w:rsidRDefault="00D6798A" w:rsidP="00D6798A">
      <w:pPr>
        <w:pStyle w:val="ProductList-Body"/>
        <w:tabs>
          <w:tab w:val="clear" w:pos="158"/>
          <w:tab w:val="left" w:pos="180"/>
        </w:tabs>
      </w:pPr>
      <w:bookmarkStart w:id="153" w:name="Office365Applications"/>
      <w:r>
        <w:t>Não há SLA para Proteção Avançada contra Ameaças do Office 365 nem para Office 365 Threat Intelligence.</w:t>
      </w:r>
    </w:p>
    <w:p w14:paraId="4440DC3F"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54" w:name="_Toc502231911"/>
      <w:bookmarkStart w:id="155" w:name="O365Applications"/>
      <w:r w:rsidRPr="00A45242">
        <w:rPr>
          <w:lang w:val="pt-BR"/>
        </w:rPr>
        <w:t>Aplicativos do Office 365</w:t>
      </w:r>
      <w:bookmarkEnd w:id="154"/>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53"/>
    <w:bookmarkEnd w:id="155"/>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21560157" w14:textId="77777777" w:rsidR="00552B3D" w:rsidRPr="00BA2331" w:rsidRDefault="00552B3D" w:rsidP="00552B3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7B7E3248" w14:textId="77777777" w:rsidR="00552B3D" w:rsidRPr="00BA2331" w:rsidRDefault="00552B3D" w:rsidP="00552B3D">
      <w:pPr>
        <w:pStyle w:val="ProductList-Body"/>
        <w:numPr>
          <w:ilvl w:val="0"/>
          <w:numId w:val="40"/>
        </w:numPr>
        <w:ind w:left="450" w:hanging="270"/>
      </w:pPr>
      <w:r>
        <w:t>poderão ativar o software fornecido com a SL em até cinco OSEs simultaneamente para uso local ou remoto;</w:t>
      </w:r>
    </w:p>
    <w:p w14:paraId="335BDF88" w14:textId="77777777" w:rsidR="00552B3D" w:rsidRPr="00BA2331" w:rsidRDefault="00552B3D" w:rsidP="00552B3D">
      <w:pPr>
        <w:pStyle w:val="ProductList-Body"/>
        <w:numPr>
          <w:ilvl w:val="0"/>
          <w:numId w:val="40"/>
        </w:numPr>
        <w:spacing w:before="40"/>
        <w:ind w:left="450"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4"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669B231F" w14:textId="77777777" w:rsidR="00552B3D" w:rsidRPr="00BA2331" w:rsidRDefault="00552B3D" w:rsidP="00552B3D">
      <w:pPr>
        <w:pStyle w:val="ProductList-Body"/>
        <w:numPr>
          <w:ilvl w:val="0"/>
          <w:numId w:val="40"/>
        </w:numPr>
        <w:ind w:left="450" w:hanging="270"/>
      </w:pPr>
      <w:r>
        <w:t>deverão conectar à Internet cada dispositivo no qual o usuário tenha instalado o software pelo menos uma vez a cada 30 dias. Caso contrário, a funcionalidade pode ser afetada.</w:t>
      </w:r>
    </w:p>
    <w:p w14:paraId="689F375F" w14:textId="77777777" w:rsidR="00552B3D" w:rsidRDefault="00552B3D" w:rsidP="00552B3D">
      <w:pPr>
        <w:sectPr w:rsidR="00552B3D" w:rsidSect="00D3273D">
          <w:footerReference w:type="default" r:id="rId45"/>
          <w:type w:val="continuous"/>
          <w:pgSz w:w="12240" w:h="15840"/>
          <w:pgMar w:top="720" w:right="720" w:bottom="1440" w:left="720" w:header="720" w:footer="720" w:gutter="0"/>
          <w:cols w:space="720"/>
          <w:docGrid w:linePitch="360"/>
        </w:sectPr>
      </w:pP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lastRenderedPageBreak/>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56" w:name="MicrosoftMyAnalytics"/>
      <w:bookmarkStart w:id="157" w:name="_Toc465426847"/>
      <w:bookmarkStart w:id="158" w:name="_Toc502231912"/>
      <w:r w:rsidRPr="001C012F">
        <w:rPr>
          <w:lang w:val="pt-BR"/>
        </w:rPr>
        <w:t>Microsoft MyAnalytics</w:t>
      </w:r>
      <w:bookmarkEnd w:id="156"/>
      <w:bookmarkEnd w:id="157"/>
      <w:bookmarkEnd w:id="158"/>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59" w:name="_Toc502231913"/>
      <w:r w:rsidRPr="00A45242">
        <w:rPr>
          <w:lang w:val="pt-BR"/>
        </w:rPr>
        <w:t>Office Online</w:t>
      </w:r>
      <w:bookmarkEnd w:id="159"/>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0" w:name="_Toc502231914"/>
      <w:r w:rsidRPr="00A45242">
        <w:rPr>
          <w:lang w:val="pt-BR"/>
        </w:rPr>
        <w:t>OneDrive para Business</w:t>
      </w:r>
      <w:bookmarkEnd w:id="16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85788A"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77777777" w:rsidR="008C7306" w:rsidRPr="00A242DF" w:rsidRDefault="008C7306" w:rsidP="008C7306">
      <w:pPr>
        <w:pStyle w:val="ProductList-Offering2Heading"/>
        <w:outlineLvl w:val="2"/>
      </w:pPr>
      <w:r>
        <w:tab/>
      </w:r>
      <w:bookmarkStart w:id="161" w:name="_Toc453946627"/>
      <w:bookmarkStart w:id="162" w:name="_Toc451949065"/>
      <w:bookmarkStart w:id="163" w:name="_Toc502231915"/>
      <w:bookmarkStart w:id="164" w:name="ProjectOnline"/>
      <w:r w:rsidRPr="00A242DF">
        <w:t>Project Online</w:t>
      </w:r>
      <w:bookmarkEnd w:id="161"/>
      <w:bookmarkEnd w:id="162"/>
      <w:bookmarkEnd w:id="163"/>
    </w:p>
    <w:bookmarkEnd w:id="164"/>
    <w:p w14:paraId="049A2458" w14:textId="77777777" w:rsidR="008C7306" w:rsidRPr="00A242DF" w:rsidRDefault="008C7306" w:rsidP="008C7306">
      <w:pPr>
        <w:pStyle w:val="ProductList-Offering1"/>
        <w:rPr>
          <w:lang w:val="en-US"/>
        </w:rPr>
        <w:sectPr w:rsidR="008C7306" w:rsidRPr="00A242DF" w:rsidSect="00E275D6">
          <w:footerReference w:type="default" r:id="rId4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w:t>
      </w:r>
      <w:r>
        <w:lastRenderedPageBreak/>
        <w:t>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85788A"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761D9D" w:rsidRDefault="005B7124" w:rsidP="006D752D">
      <w:pPr>
        <w:pStyle w:val="ProductList-Offering2Heading"/>
      </w:pPr>
      <w:r w:rsidRPr="00A45242">
        <w:rPr>
          <w:lang w:val="pt-BR"/>
        </w:rPr>
        <w:tab/>
      </w:r>
      <w:bookmarkStart w:id="165" w:name="_Toc502231916"/>
      <w:r w:rsidRPr="00761D9D">
        <w:t>SharePoint Online</w:t>
      </w:r>
      <w:bookmarkEnd w:id="165"/>
    </w:p>
    <w:p w14:paraId="45F48D82" w14:textId="77777777" w:rsidR="005B7124" w:rsidRPr="00761D9D" w:rsidRDefault="005B7124" w:rsidP="005B7124">
      <w:pPr>
        <w:pStyle w:val="ProductList-Offering1"/>
        <w:rPr>
          <w:lang w:val="en-US"/>
        </w:rPr>
        <w:sectPr w:rsidR="005B7124" w:rsidRPr="00761D9D" w:rsidSect="001B6000">
          <w:type w:val="continuous"/>
          <w:pgSz w:w="12240" w:h="15840"/>
          <w:pgMar w:top="1440" w:right="720" w:bottom="1440" w:left="720" w:header="720" w:footer="720" w:gutter="0"/>
          <w:cols w:space="720"/>
          <w:titlePg/>
          <w:docGrid w:linePitch="360"/>
        </w:sectPr>
      </w:pPr>
    </w:p>
    <w:p w14:paraId="3618F363" w14:textId="77777777" w:rsidR="003D1C19" w:rsidRPr="00761D9D" w:rsidRDefault="003D1C19" w:rsidP="003D1C19">
      <w:pPr>
        <w:pStyle w:val="ProductList-Body"/>
        <w:rPr>
          <w:lang w:val="en-US"/>
        </w:rPr>
      </w:pPr>
      <w:r w:rsidRPr="00761D9D">
        <w:rPr>
          <w:rFonts w:asciiTheme="majorHAnsi" w:hAnsiTheme="majorHAnsi"/>
          <w:sz w:val="16"/>
          <w:szCs w:val="16"/>
          <w:lang w:val="en-US"/>
        </w:rPr>
        <w:t>Duet Enterprise Online para Microsoft SharePoint e SAP</w:t>
      </w:r>
    </w:p>
    <w:p w14:paraId="763DE232" w14:textId="63B2B3ED" w:rsidR="003D1C19" w:rsidRPr="00761D9D" w:rsidRDefault="003D1C19" w:rsidP="003D1C19">
      <w:pPr>
        <w:pStyle w:val="ProductList-Body"/>
        <w:rPr>
          <w:lang w:val="en-US"/>
        </w:rPr>
      </w:pPr>
      <w:r w:rsidRPr="00761D9D">
        <w:rPr>
          <w:rFonts w:asciiTheme="majorHAnsi" w:hAnsiTheme="majorHAnsi"/>
          <w:sz w:val="16"/>
          <w:szCs w:val="16"/>
          <w:lang w:val="en-US"/>
        </w:rPr>
        <w:t>SharePoint Online</w:t>
      </w:r>
      <w:r w:rsidR="00D6798A" w:rsidRPr="00761D9D">
        <w:rPr>
          <w:rFonts w:asciiTheme="majorHAnsi" w:hAnsiTheme="majorHAnsi"/>
          <w:sz w:val="16"/>
          <w:szCs w:val="16"/>
          <w:lang w:val="en-US"/>
        </w:rPr>
        <w:t xml:space="preserve"> </w:t>
      </w:r>
      <w:r w:rsidR="00D0659B" w:rsidRPr="00761D9D">
        <w:rPr>
          <w:rFonts w:asciiTheme="majorHAnsi" w:hAnsiTheme="majorHAnsi"/>
          <w:sz w:val="16"/>
          <w:szCs w:val="16"/>
          <w:lang w:val="en-US"/>
        </w:rPr>
        <w:t>F</w:t>
      </w:r>
      <w:r w:rsidR="00D6798A" w:rsidRPr="00761D9D">
        <w:rPr>
          <w:rFonts w:asciiTheme="majorHAnsi" w:hAnsiTheme="majorHAnsi"/>
          <w:sz w:val="16"/>
          <w:szCs w:val="16"/>
          <w:lang w:val="en-US"/>
        </w:rPr>
        <w:t>1</w:t>
      </w:r>
    </w:p>
    <w:p w14:paraId="79E0ED04" w14:textId="3F1B9213" w:rsidR="005B7124" w:rsidRPr="00761D9D" w:rsidRDefault="003D1C19" w:rsidP="003D1C19">
      <w:pPr>
        <w:pStyle w:val="ProductList-Body"/>
        <w:rPr>
          <w:lang w:val="en-US"/>
        </w:rPr>
      </w:pPr>
      <w:r w:rsidRPr="00761D9D">
        <w:rPr>
          <w:rFonts w:asciiTheme="majorHAnsi" w:hAnsiTheme="majorHAnsi"/>
          <w:sz w:val="16"/>
          <w:szCs w:val="16"/>
          <w:lang w:val="en-US"/>
        </w:rPr>
        <w:t>SharePoint Online (Plano 1 e Plano 2)</w:t>
      </w:r>
    </w:p>
    <w:p w14:paraId="1C2DD620" w14:textId="77777777" w:rsidR="005B7124" w:rsidRPr="00761D9D" w:rsidRDefault="005B7124" w:rsidP="005B7124">
      <w:pPr>
        <w:pStyle w:val="ProductList-Offering2"/>
        <w:rPr>
          <w:lang w:val="en-US"/>
        </w:rPr>
        <w:sectPr w:rsidR="005B7124" w:rsidRPr="00761D9D" w:rsidSect="001B6000">
          <w:type w:val="continuous"/>
          <w:pgSz w:w="12240" w:h="15840"/>
          <w:pgMar w:top="1440" w:right="720" w:bottom="1440" w:left="720" w:header="720" w:footer="720" w:gutter="0"/>
          <w:cols w:num="2" w:space="720"/>
          <w:titlePg/>
          <w:docGrid w:linePitch="360"/>
        </w:sectPr>
      </w:pPr>
    </w:p>
    <w:p w14:paraId="59D1274C" w14:textId="77777777" w:rsidR="00581CDB" w:rsidRPr="00761D9D"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66"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67" w:name="_Toc431797723"/>
      <w:bookmarkStart w:id="168" w:name="_Toc431459539"/>
      <w:bookmarkStart w:id="169" w:name="_Toc502231917"/>
      <w:r w:rsidRPr="00A45242">
        <w:rPr>
          <w:lang w:val="pt-BR"/>
        </w:rPr>
        <w:t xml:space="preserve">Skype for Business </w:t>
      </w:r>
      <w:bookmarkEnd w:id="167"/>
      <w:r w:rsidRPr="00A45242">
        <w:rPr>
          <w:lang w:val="pt-BR"/>
        </w:rPr>
        <w:t>Online</w:t>
      </w:r>
      <w:bookmarkEnd w:id="166"/>
      <w:bookmarkEnd w:id="168"/>
      <w:bookmarkEnd w:id="169"/>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00B6DA76" w14:textId="77777777" w:rsidR="005B32E7" w:rsidRPr="001C012F" w:rsidRDefault="005B32E7" w:rsidP="005B32E7">
      <w:pPr>
        <w:pStyle w:val="ProductList-Body"/>
        <w:rPr>
          <w:rFonts w:asciiTheme="majorHAnsi" w:hAnsiTheme="majorHAnsi"/>
          <w:sz w:val="16"/>
          <w:szCs w:val="16"/>
        </w:rPr>
      </w:pPr>
      <w:r w:rsidRPr="001C012F">
        <w:rPr>
          <w:rFonts w:asciiTheme="majorHAnsi" w:hAnsiTheme="majorHAnsi"/>
          <w:sz w:val="16"/>
          <w:szCs w:val="16"/>
        </w:rPr>
        <w:t>Skype for Business Online (Plano 1 e Plano 2)</w:t>
      </w:r>
    </w:p>
    <w:p w14:paraId="01E786EF"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 xml:space="preserve">Audioconferências </w:t>
      </w:r>
    </w:p>
    <w:p w14:paraId="2A303CCB" w14:textId="77777777" w:rsidR="005B32E7" w:rsidRPr="00EF1E73" w:rsidRDefault="005B32E7" w:rsidP="005B32E7">
      <w:pPr>
        <w:pStyle w:val="ProductList-Body"/>
        <w:rPr>
          <w:rFonts w:asciiTheme="majorHAnsi" w:hAnsiTheme="majorHAnsi"/>
          <w:sz w:val="16"/>
          <w:szCs w:val="16"/>
        </w:rPr>
      </w:pPr>
      <w:r>
        <w:rPr>
          <w:rFonts w:asciiTheme="majorHAnsi" w:hAnsiTheme="majorHAnsi"/>
          <w:sz w:val="16"/>
          <w:szCs w:val="16"/>
        </w:rPr>
        <w:t>Plano de chamada</w:t>
      </w:r>
    </w:p>
    <w:p w14:paraId="1798FF0A"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Créditos de Comunicação</w:t>
      </w:r>
    </w:p>
    <w:p w14:paraId="270CB525" w14:textId="637CF22B" w:rsidR="000A7013" w:rsidRPr="00866323" w:rsidRDefault="005B32E7" w:rsidP="005B32E7">
      <w:pPr>
        <w:pStyle w:val="ProductList-Body"/>
        <w:rPr>
          <w:rFonts w:asciiTheme="majorHAnsi" w:hAnsiTheme="majorHAnsi"/>
          <w:sz w:val="16"/>
          <w:szCs w:val="16"/>
        </w:rPr>
      </w:pPr>
      <w:r>
        <w:rPr>
          <w:rFonts w:asciiTheme="majorHAnsi" w:hAnsiTheme="majorHAnsi"/>
          <w:sz w:val="16"/>
          <w:szCs w:val="16"/>
        </w:rPr>
        <w:t>Sistema telefônico</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70" w:name="PrincipaisRecursosdosServiçosdoOffi"/>
      <w:r>
        <w:rPr>
          <w:b/>
          <w:color w:val="00188F"/>
        </w:rPr>
        <w:t>Principais Recursos dos Serviços do Office 365</w:t>
      </w:r>
    </w:p>
    <w:bookmarkEnd w:id="170"/>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204C786"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1"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 xml:space="preserve">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w:t>
      </w:r>
      <w:r>
        <w:lastRenderedPageBreak/>
        <w:t>Conferência poderão variar de acordo com o país. Todos os valores, impostos e termos de uso específicos do país são divulgados no site de Licenciamento por Volume (</w:t>
      </w:r>
      <w:hyperlink r:id="rId47"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2" w:name="_Toc502231918"/>
      <w:r w:rsidRPr="00A45242">
        <w:rPr>
          <w:lang w:val="pt-BR"/>
        </w:rPr>
        <w:t>Outros Serviços Online</w:t>
      </w:r>
      <w:bookmarkEnd w:id="172"/>
    </w:p>
    <w:p w14:paraId="283CE5E6" w14:textId="77777777" w:rsidR="009F252E" w:rsidRPr="001C012F" w:rsidRDefault="009F252E" w:rsidP="009F252E">
      <w:pPr>
        <w:pStyle w:val="ProductList-Offering2Heading"/>
        <w:outlineLvl w:val="2"/>
        <w:rPr>
          <w:lang w:val="pt-BR"/>
        </w:rPr>
      </w:pPr>
      <w:bookmarkStart w:id="173" w:name="MicrosoftLearning"/>
      <w:bookmarkStart w:id="174" w:name="MicrosoftPowerBIPro"/>
      <w:bookmarkEnd w:id="171"/>
      <w:r w:rsidRPr="001C012F">
        <w:rPr>
          <w:lang w:val="pt-BR"/>
        </w:rPr>
        <w:tab/>
      </w:r>
      <w:bookmarkStart w:id="175" w:name="_Toc476230941"/>
      <w:bookmarkStart w:id="176" w:name="_Toc476476626"/>
      <w:bookmarkStart w:id="177" w:name="_Toc502231919"/>
      <w:bookmarkStart w:id="178" w:name="BingMaps"/>
      <w:r w:rsidRPr="001C012F">
        <w:rPr>
          <w:lang w:val="pt-BR"/>
        </w:rPr>
        <w:t>Plataforma Corporativa do Bing Mapas e Plataforma de Gerenciamento de Ativos Móveis</w:t>
      </w:r>
      <w:bookmarkEnd w:id="175"/>
      <w:bookmarkEnd w:id="176"/>
      <w:bookmarkEnd w:id="177"/>
    </w:p>
    <w:bookmarkEnd w:id="178"/>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8" w:history="1">
        <w:r>
          <w:rPr>
            <w:rStyle w:val="Hyperlink"/>
          </w:rPr>
          <w:t>https://aka.ms/bingmapsplatformapistou</w:t>
        </w:r>
      </w:hyperlink>
      <w:r>
        <w:t xml:space="preserve"> e </w:t>
      </w:r>
      <w:hyperlink r:id="rId49"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0"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79" w:name="_Toc476476628"/>
      <w:r w:rsidRPr="001C012F">
        <w:rPr>
          <w:lang w:val="pt-BR"/>
        </w:rPr>
        <w:tab/>
      </w:r>
      <w:bookmarkStart w:id="180" w:name="_Toc476230942"/>
      <w:bookmarkStart w:id="181" w:name="_Toc502231920"/>
      <w:bookmarkStart w:id="182" w:name="BusinessApplicationPlatform"/>
      <w:r w:rsidRPr="001C012F">
        <w:rPr>
          <w:lang w:val="pt-BR"/>
        </w:rPr>
        <w:t>Plataforma de Aplicativos Comerciais</w:t>
      </w:r>
      <w:bookmarkEnd w:id="180"/>
      <w:bookmarkEnd w:id="181"/>
    </w:p>
    <w:bookmarkEnd w:id="182"/>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1"/>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77777777" w:rsidR="00D0659B" w:rsidRPr="0008458E"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BC6B092" w14:textId="77777777" w:rsidR="009F252E" w:rsidRPr="000772BE" w:rsidRDefault="0085788A"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83" w:name="_Toc502231921"/>
      <w:r w:rsidR="00D6798A" w:rsidRPr="001C012F">
        <w:rPr>
          <w:lang w:val="pt-BR"/>
        </w:rPr>
        <w:t>Microsoft Cloud App Security</w:t>
      </w:r>
      <w:bookmarkEnd w:id="179"/>
      <w:bookmarkEnd w:id="183"/>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85788A"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1C012F" w:rsidRDefault="008F3606" w:rsidP="008F3606">
      <w:pPr>
        <w:pStyle w:val="ProductList-Offering2Heading"/>
        <w:outlineLvl w:val="2"/>
        <w:rPr>
          <w:lang w:val="pt-BR"/>
        </w:rPr>
      </w:pPr>
      <w:r w:rsidRPr="001C012F">
        <w:rPr>
          <w:lang w:val="pt-BR"/>
        </w:rPr>
        <w:tab/>
      </w:r>
      <w:bookmarkStart w:id="184" w:name="_Toc476230944"/>
      <w:bookmarkStart w:id="185" w:name="_Toc502231922"/>
      <w:r w:rsidRPr="001C012F">
        <w:rPr>
          <w:lang w:val="pt-BR"/>
        </w:rPr>
        <w:t>Microsoft Intune</w:t>
      </w:r>
      <w:bookmarkEnd w:id="184"/>
      <w:bookmarkEnd w:id="185"/>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4"/>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lastRenderedPageBreak/>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5"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1C012F" w:rsidRDefault="005B32E7" w:rsidP="005B32E7">
      <w:pPr>
        <w:pStyle w:val="ProductList-Offering2Heading"/>
        <w:ind w:firstLine="158"/>
        <w:outlineLvl w:val="2"/>
        <w:rPr>
          <w:b w:val="0"/>
          <w:color w:val="000000" w:themeColor="text1"/>
          <w:sz w:val="8"/>
          <w:szCs w:val="8"/>
          <w:lang w:val="pt-BR"/>
        </w:rPr>
      </w:pPr>
      <w:bookmarkStart w:id="186" w:name="_Toc492329154"/>
      <w:bookmarkStart w:id="187" w:name="_Toc502231923"/>
      <w:bookmarkStart w:id="188" w:name="MicrosoftKaizalaPro"/>
      <w:bookmarkStart w:id="189" w:name="_Toc453946633"/>
      <w:bookmarkStart w:id="190" w:name="_Toc451949071"/>
      <w:r w:rsidRPr="001C012F">
        <w:rPr>
          <w:lang w:val="pt-BR"/>
        </w:rPr>
        <w:t>Microsoft Kaizala Pro</w:t>
      </w:r>
      <w:bookmarkEnd w:id="186"/>
      <w:bookmarkEnd w:id="187"/>
    </w:p>
    <w:bookmarkEnd w:id="188"/>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06DCE8FC" w14:textId="77777777" w:rsidR="005B32E7" w:rsidRPr="00D45A08" w:rsidRDefault="0085788A" w:rsidP="005B32E7">
      <w:pPr>
        <w:pStyle w:val="ProductList-Body"/>
        <w:shd w:val="clear" w:color="auto" w:fill="A6A6A6" w:themeFill="background1" w:themeFillShade="A6"/>
        <w:spacing w:before="120" w:after="240"/>
        <w:jc w:val="right"/>
        <w:rPr>
          <w:sz w:val="16"/>
          <w:szCs w:val="16"/>
        </w:rPr>
      </w:pPr>
      <w:hyperlink w:anchor="TableofContents" w:history="1">
        <w:r w:rsidR="005B32E7" w:rsidRPr="00D45A08">
          <w:rPr>
            <w:rStyle w:val="Hyperlink"/>
            <w:sz w:val="16"/>
            <w:szCs w:val="16"/>
          </w:rPr>
          <w:t>Índice</w:t>
        </w:r>
      </w:hyperlink>
      <w:r w:rsidR="005B32E7" w:rsidRPr="00D45A08">
        <w:rPr>
          <w:sz w:val="16"/>
          <w:szCs w:val="16"/>
        </w:rPr>
        <w:t xml:space="preserve"> / </w:t>
      </w:r>
      <w:hyperlink w:anchor="GeneralTerms" w:history="1">
        <w:r w:rsidR="005B32E7" w:rsidRPr="00D45A08">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191" w:name="_Toc502231924"/>
      <w:r w:rsidR="008C7306" w:rsidRPr="001C012F">
        <w:rPr>
          <w:lang w:val="pt-BR"/>
        </w:rPr>
        <w:t>Microsoft Learning</w:t>
      </w:r>
      <w:bookmarkEnd w:id="189"/>
      <w:bookmarkEnd w:id="191"/>
      <w:r w:rsidR="008C7306" w:rsidRPr="001C012F">
        <w:rPr>
          <w:lang w:val="pt-BR"/>
        </w:rPr>
        <w:t xml:space="preserve"> </w:t>
      </w:r>
      <w:bookmarkEnd w:id="190"/>
    </w:p>
    <w:bookmarkEnd w:id="173"/>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2" w:name="_Toc451949072"/>
      <w:r>
        <w:t>SL de Serviços do Microsoft Learning Imagine Academy</w:t>
      </w:r>
      <w:bookmarkEnd w:id="192"/>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6"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74"/>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193" w:name="_Toc457466455"/>
      <w:bookmarkStart w:id="194" w:name="_Toc502231925"/>
      <w:r w:rsidRPr="001C012F">
        <w:rPr>
          <w:lang w:val="pt-BR"/>
        </w:rPr>
        <w:t>Minecraft: Education Edition</w:t>
      </w:r>
      <w:bookmarkEnd w:id="193"/>
      <w:bookmarkEnd w:id="194"/>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lastRenderedPageBreak/>
        <w:tab/>
      </w:r>
      <w:bookmarkStart w:id="195" w:name="_Toc502231926"/>
      <w:r w:rsidR="00581CDB" w:rsidRPr="00A45242">
        <w:rPr>
          <w:lang w:val="pt-BR"/>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196" w:name="_Toc453946637"/>
      <w:bookmarkStart w:id="197" w:name="_Toc502231927"/>
      <w:r w:rsidRPr="001C012F">
        <w:rPr>
          <w:lang w:val="pt-BR"/>
        </w:rPr>
        <w:t>Sistema Operacional Windows Desktop</w:t>
      </w:r>
      <w:bookmarkEnd w:id="196"/>
      <w:bookmarkEnd w:id="197"/>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85788A"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2231928"/>
      <w:r>
        <w:lastRenderedPageBreak/>
        <w:t>Anexo 1 – Notificações</w:t>
      </w:r>
      <w:bookmarkEnd w:id="198"/>
      <w:bookmarkEnd w:id="199"/>
    </w:p>
    <w:p w14:paraId="2F4609B8" w14:textId="0A35F4A9" w:rsidR="004D27A6" w:rsidRPr="00A45242" w:rsidRDefault="00D67A4B" w:rsidP="006D752D">
      <w:pPr>
        <w:pStyle w:val="ProductList-Offering1Heading"/>
        <w:rPr>
          <w:lang w:val="pt-BR"/>
        </w:rPr>
      </w:pPr>
      <w:bookmarkStart w:id="200" w:name="_Toc502231929"/>
      <w:r w:rsidRPr="00A45242">
        <w:rPr>
          <w:lang w:val="pt-BR"/>
        </w:rPr>
        <w:t>Bing Mapas</w:t>
      </w:r>
      <w:bookmarkEnd w:id="200"/>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8" w:history="1">
        <w:r>
          <w:rPr>
            <w:rStyle w:val="Hyperlink"/>
          </w:rPr>
          <w:t>go.microsoft.com/?linkid=9710837</w:t>
        </w:r>
      </w:hyperlink>
      <w:r>
        <w:t xml:space="preserve"> e pela Política de Privacidade do Bing Mapas disponível no site </w:t>
      </w:r>
      <w:hyperlink r:id="rId59" w:history="1">
        <w:r>
          <w:rPr>
            <w:rStyle w:val="Hyperlink"/>
          </w:rPr>
          <w:t>go.microsoft.com/fwlink/?LinkID=248686</w:t>
        </w:r>
      </w:hyperlink>
      <w:r>
        <w:t>.</w:t>
      </w:r>
    </w:p>
    <w:bookmarkStart w:id="201" w:name="_Toc431459551"/>
    <w:bookmarkStart w:id="202"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3" w:name="_Toc502231930"/>
      <w:r w:rsidRPr="00A45242">
        <w:rPr>
          <w:lang w:val="pt-BR"/>
        </w:rPr>
        <w:t>Serviços Profissionais</w:t>
      </w:r>
      <w:bookmarkEnd w:id="201"/>
      <w:bookmarkEnd w:id="203"/>
    </w:p>
    <w:bookmarkEnd w:id="202"/>
    <w:p w14:paraId="6A2FCA90" w14:textId="77777777" w:rsidR="00D0659B" w:rsidRPr="0008458E" w:rsidRDefault="00D0659B" w:rsidP="00D0659B">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No entanto, se os Serviços Profissionais forem incluídos em um contrato separado, os termos deste contrato separado serão vigentes.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664DACEE" w14:textId="77777777" w:rsidR="00D0659B" w:rsidRPr="0008458E" w:rsidRDefault="00D0659B" w:rsidP="00D0659B">
      <w:pPr>
        <w:pStyle w:val="ProductList-Body"/>
      </w:pPr>
      <w:r>
        <w:t xml:space="preserve">Termos adicionais nos Termos de Serviços Online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Definição</w:t>
      </w:r>
    </w:p>
    <w:p w14:paraId="56BE50AC" w14:textId="77777777" w:rsidR="00A94DA8" w:rsidRPr="000772BE" w:rsidRDefault="00A94DA8" w:rsidP="00D0659B">
      <w:pPr>
        <w:pStyle w:val="ProductList-Body"/>
        <w:ind w:left="180"/>
      </w:pPr>
      <w:r>
        <w:t>Quaisquer serviços aos quais esta notificação seja aplicável serão definidos, coletivamente, como “Serviços Profissionais”.</w:t>
      </w:r>
    </w:p>
    <w:p w14:paraId="5E29B08C" w14:textId="77777777" w:rsidR="00A94DA8" w:rsidRPr="000772BE" w:rsidRDefault="00A94DA8" w:rsidP="00D0659B">
      <w:pPr>
        <w:pStyle w:val="ProductList-Body"/>
        <w:ind w:left="180"/>
      </w:pPr>
    </w:p>
    <w:p w14:paraId="3076F5F3" w14:textId="77777777" w:rsidR="00D0659B" w:rsidRPr="0008458E" w:rsidRDefault="00D0659B" w:rsidP="00D0659B">
      <w:pPr>
        <w:pStyle w:val="ProductList-Body"/>
        <w:tabs>
          <w:tab w:val="clear" w:pos="158"/>
          <w:tab w:val="left" w:pos="360"/>
        </w:tabs>
        <w:ind w:left="180"/>
        <w:outlineLvl w:val="3"/>
      </w:pPr>
      <w:r>
        <w:rPr>
          <w:b/>
          <w:color w:val="0072C6"/>
        </w:rPr>
        <w:t>Processamento de Dados Pessoais</w:t>
      </w:r>
    </w:p>
    <w:p w14:paraId="5EC62AAA" w14:textId="77777777" w:rsidR="00D0659B" w:rsidRPr="0008458E" w:rsidRDefault="00D0659B" w:rsidP="00D0659B">
      <w:pPr>
        <w:pStyle w:val="CommentText"/>
        <w:spacing w:after="0"/>
        <w:ind w:left="180"/>
      </w:pPr>
      <w:r>
        <w:rPr>
          <w:sz w:val="18"/>
          <w:szCs w:val="22"/>
        </w:rPr>
        <w:t xml:space="preserve">Até a extensão permitida de que a Microsoft seja uma processadora ou subprocessadora de Dados Pessoais com relação à provisão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lastRenderedPageBreak/>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4"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05" w:name="_Toc502231931"/>
      <w:r w:rsidRPr="002E6209">
        <w:rPr>
          <w:lang w:val="pt-BR"/>
        </w:rPr>
        <w:t>Notificação sobre Codificação de H.265/HEVC dos Serviços de Mídia do Azure</w:t>
      </w:r>
      <w:bookmarkEnd w:id="204"/>
      <w:bookmarkEnd w:id="205"/>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06" w:name="_Toc484158323"/>
      <w:bookmarkStart w:id="207" w:name="_Toc502231932"/>
      <w:r w:rsidRPr="001C012F">
        <w:rPr>
          <w:lang w:val="pt-BR"/>
        </w:rPr>
        <w:t>Notificação sobre o Adobe Flash Player</w:t>
      </w:r>
      <w:bookmarkEnd w:id="206"/>
      <w:bookmarkEnd w:id="207"/>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0"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85788A"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208" w:name="_Toc484158324"/>
      <w:bookmarkStart w:id="209" w:name="_Toc476230953"/>
      <w:bookmarkStart w:id="210" w:name="_Toc502231933"/>
      <w:r w:rsidRPr="00DF4FAC">
        <w:rPr>
          <w:lang w:val="pt-BR"/>
        </w:rPr>
        <w:t>Notificação sobre o Padrão Visual H.264/AVC, o Padrão de Vídeo VC-1, o Padrão Visual MPEG-4 Parte 2 e o Padrão de Vídeo MPEG-2</w:t>
      </w:r>
      <w:bookmarkEnd w:id="208"/>
      <w:bookmarkEnd w:id="209"/>
      <w:bookmarkEnd w:id="210"/>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85788A"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2"/>
          <w:footerReference w:type="first" r:id="rId63"/>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211" w:name="_Toc502231934"/>
      <w:bookmarkStart w:id="212" w:name="Attachment2"/>
      <w:r>
        <w:lastRenderedPageBreak/>
        <w:t>Anexo 2 - Pacotes de Licença de Assinatura</w:t>
      </w:r>
      <w:bookmarkEnd w:id="211"/>
    </w:p>
    <w:bookmarkEnd w:id="212"/>
    <w:p w14:paraId="4AC5074E" w14:textId="2BB53FC0"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894" w:type="dxa"/>
        <w:tblLayout w:type="fixed"/>
        <w:tblLook w:val="04A0" w:firstRow="1" w:lastRow="0" w:firstColumn="1" w:lastColumn="0" w:noHBand="0" w:noVBand="1"/>
      </w:tblPr>
      <w:tblGrid>
        <w:gridCol w:w="2248"/>
        <w:gridCol w:w="245"/>
        <w:gridCol w:w="245"/>
        <w:gridCol w:w="245"/>
        <w:gridCol w:w="245"/>
        <w:gridCol w:w="245"/>
        <w:gridCol w:w="245"/>
        <w:gridCol w:w="245"/>
        <w:gridCol w:w="245"/>
        <w:gridCol w:w="245"/>
        <w:gridCol w:w="245"/>
        <w:gridCol w:w="245"/>
        <w:gridCol w:w="245"/>
        <w:gridCol w:w="778"/>
        <w:gridCol w:w="778"/>
        <w:gridCol w:w="406"/>
        <w:gridCol w:w="462"/>
        <w:gridCol w:w="392"/>
        <w:gridCol w:w="350"/>
        <w:gridCol w:w="238"/>
        <w:gridCol w:w="239"/>
        <w:gridCol w:w="238"/>
        <w:gridCol w:w="686"/>
        <w:gridCol w:w="392"/>
        <w:gridCol w:w="378"/>
        <w:gridCol w:w="369"/>
      </w:tblGrid>
      <w:tr w:rsidR="00552B3D" w14:paraId="4566F827" w14:textId="77777777" w:rsidTr="00552B3D">
        <w:trPr>
          <w:trHeight w:val="636"/>
          <w:tblHeader/>
        </w:trPr>
        <w:tc>
          <w:tcPr>
            <w:tcW w:w="2248" w:type="dxa"/>
            <w:vMerge w:val="restart"/>
            <w:tcBorders>
              <w:top w:val="nil"/>
              <w:left w:val="nil"/>
              <w:bottom w:val="dashSmallGap" w:sz="4" w:space="0" w:color="808080" w:themeColor="text1" w:themeTint="7F" w:themeShade="00"/>
              <w:right w:val="nil"/>
            </w:tcBorders>
            <w:vAlign w:val="bottom"/>
            <w:hideMark/>
          </w:tcPr>
          <w:p w14:paraId="21DCB368" w14:textId="77777777" w:rsidR="00552B3D" w:rsidRDefault="00552B3D" w:rsidP="00F9040E">
            <w:pPr>
              <w:pStyle w:val="ProductList-Body"/>
              <w:tabs>
                <w:tab w:val="clear" w:pos="158"/>
                <w:tab w:val="left" w:pos="720"/>
              </w:tabs>
              <w:spacing w:line="256" w:lineRule="auto"/>
              <w:ind w:left="-108"/>
              <w:rPr>
                <w:sz w:val="22"/>
              </w:rPr>
            </w:pPr>
            <w:r>
              <w:rPr>
                <w:sz w:val="22"/>
              </w:rPr>
              <w:t>Serviço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DB6AEF"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A2179C" w14:textId="77777777" w:rsidR="00552B3D" w:rsidRPr="001F15CE" w:rsidRDefault="00552B3D"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B708BC5"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7AEE513"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Governo</w:t>
            </w:r>
          </w:p>
          <w:p w14:paraId="6B96E1F1" w14:textId="77777777" w:rsidR="00552B3D" w:rsidRPr="001F15CE" w:rsidRDefault="00552B3D"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1666C4CD"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98B5D3" w14:textId="77777777" w:rsidR="00552B3D" w:rsidRPr="001F15CE" w:rsidRDefault="00552B3D"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7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845930"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 Empresarial</w:t>
            </w:r>
          </w:p>
          <w:p w14:paraId="105E51E5"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786E4C"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02C249C"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18856E0F"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8" w:type="dxa"/>
            <w:gridSpan w:val="2"/>
            <w:tcBorders>
              <w:top w:val="single" w:sz="12" w:space="0" w:color="FFFFFF" w:themeColor="background1"/>
              <w:left w:val="single" w:sz="12" w:space="0" w:color="FFFFFF" w:themeColor="background1"/>
              <w:right w:val="nil"/>
            </w:tcBorders>
            <w:shd w:val="clear" w:color="auto" w:fill="0072C6"/>
            <w:hideMark/>
          </w:tcPr>
          <w:p w14:paraId="51DBF2D1"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DFF0CB2"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3C970186"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74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224B13" w14:textId="77777777" w:rsidR="00552B3D" w:rsidRPr="00BA2331" w:rsidRDefault="00552B3D"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26A6BFC4"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178DF4" w14:textId="77777777" w:rsidR="00552B3D" w:rsidRPr="00BA2331" w:rsidRDefault="00552B3D"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0ADBBFC"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8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116D12" w14:textId="77777777" w:rsidR="00552B3D" w:rsidRPr="006F1174"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9" w:type="dxa"/>
            <w:gridSpan w:val="3"/>
            <w:tcBorders>
              <w:top w:val="single" w:sz="12" w:space="0" w:color="FFFFFF" w:themeColor="background1"/>
              <w:left w:val="single" w:sz="12" w:space="0" w:color="FFFFFF" w:themeColor="background1"/>
              <w:bottom w:val="nil"/>
              <w:right w:val="nil"/>
            </w:tcBorders>
            <w:shd w:val="clear" w:color="auto" w:fill="0072C6"/>
          </w:tcPr>
          <w:p w14:paraId="7B91F9B1" w14:textId="77777777" w:rsidR="00552B3D" w:rsidRPr="00BA2331" w:rsidRDefault="00552B3D"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A24F74F"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7305CDA" w14:textId="77777777" w:rsidR="00552B3D" w:rsidRPr="001F15CE" w:rsidRDefault="00552B3D"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52B3D" w14:paraId="08040229" w14:textId="77777777" w:rsidTr="00552B3D">
        <w:trPr>
          <w:trHeight w:val="299"/>
          <w:tblHeader/>
        </w:trPr>
        <w:tc>
          <w:tcPr>
            <w:tcW w:w="2248" w:type="dxa"/>
            <w:vMerge/>
            <w:tcBorders>
              <w:top w:val="nil"/>
              <w:left w:val="nil"/>
              <w:bottom w:val="dashSmallGap" w:sz="4" w:space="0" w:color="808080" w:themeColor="background1" w:themeShade="80"/>
              <w:right w:val="nil"/>
            </w:tcBorders>
            <w:vAlign w:val="center"/>
            <w:hideMark/>
          </w:tcPr>
          <w:p w14:paraId="1A4ACBA8" w14:textId="77777777" w:rsidR="00552B3D" w:rsidRDefault="00552B3D"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73BD8E"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BBC0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A9A21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C8A9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1DF08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A1B99E"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5ADA48"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74EDF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DA3FED"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3321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35E276"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DD2F6"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D2F83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92F71"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6" w:type="dxa"/>
            <w:tcBorders>
              <w:left w:val="single" w:sz="12" w:space="0" w:color="FFFFFF" w:themeColor="background1"/>
              <w:bottom w:val="single" w:sz="12" w:space="0" w:color="FFFFFF" w:themeColor="background1"/>
              <w:right w:val="nil"/>
            </w:tcBorders>
            <w:shd w:val="clear" w:color="auto" w:fill="0072C6"/>
            <w:vAlign w:val="center"/>
          </w:tcPr>
          <w:p w14:paraId="64EDFD9B"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19271162"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D28990" w14:textId="77777777" w:rsidR="00552B3D" w:rsidRPr="006F1174"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40C30"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4741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66A5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0AC9EC"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F14AA8"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2" w:type="dxa"/>
            <w:tcBorders>
              <w:top w:val="nil"/>
              <w:left w:val="single" w:sz="12" w:space="0" w:color="FFFFFF" w:themeColor="background1"/>
              <w:bottom w:val="single" w:sz="12" w:space="0" w:color="FFFFFF" w:themeColor="background1"/>
              <w:right w:val="nil"/>
            </w:tcBorders>
            <w:shd w:val="clear" w:color="auto" w:fill="0072C6"/>
            <w:vAlign w:val="center"/>
          </w:tcPr>
          <w:p w14:paraId="45CA0CC3" w14:textId="77777777" w:rsidR="00552B3D" w:rsidRPr="00BA2331" w:rsidRDefault="00552B3D"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35866E2"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6FE856" w14:textId="77777777" w:rsidR="00552B3D" w:rsidRPr="00BA2331" w:rsidRDefault="00552B3D"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D30E503"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37CE7FA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552B3D" w14:paraId="3471039A" w14:textId="77777777" w:rsidTr="00552B3D">
        <w:trPr>
          <w:trHeight w:val="210"/>
        </w:trPr>
        <w:tc>
          <w:tcPr>
            <w:tcW w:w="224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CD3A63B"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CD5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739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555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B7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50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80C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22F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60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A5F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FD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950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BCC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BD3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BB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2EF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77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6C3D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19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8904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4C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6F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827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1F31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3B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52E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204559F" w14:textId="77777777" w:rsidTr="00552B3D">
        <w:trPr>
          <w:trHeight w:val="210"/>
        </w:trPr>
        <w:tc>
          <w:tcPr>
            <w:tcW w:w="2248" w:type="dxa"/>
            <w:tcBorders>
              <w:top w:val="nil"/>
              <w:left w:val="nil"/>
              <w:bottom w:val="dashSmallGap" w:sz="4" w:space="0" w:color="BFBFBF" w:themeColor="background1" w:themeShade="BF"/>
              <w:right w:val="nil"/>
            </w:tcBorders>
            <w:noWrap/>
            <w:vAlign w:val="center"/>
            <w:hideMark/>
          </w:tcPr>
          <w:p w14:paraId="6EA40D5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015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DB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512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FD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FCA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41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4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703F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0E8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B1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298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126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F1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8F8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1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7A9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B81F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61B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93C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2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E7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732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E65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E9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95FC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6316C18"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55AB8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215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86B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5F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FC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59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5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5A2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F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428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AF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0EA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700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97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8D71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133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839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4CD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A28C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BF4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181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1CC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A59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D7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C2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49C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F38ED4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CA99D"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3BE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E1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CAF1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5B3F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BD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20A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EF9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C90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AE79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D9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D276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D4A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A1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937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E0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E54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A280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DFD0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5B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37CF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EC48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59D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73E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4B5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049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340C451"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4BD8C"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899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7D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4DA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FA3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7A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10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B0F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A97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1A1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FFE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185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FE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2B33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356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F967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CDB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06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E57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E4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0C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1391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806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44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1D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34F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A83CEF4"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B82AE5"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527A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D46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B0B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F60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349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4AD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A9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53D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C2E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55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C1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F78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0A1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A3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DA0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B51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D53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C9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D6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86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C1E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0A9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3E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F1A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9B5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B89D1C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772C2"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A49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B48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5A1D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91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07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71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0C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92F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E7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839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B6F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82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C11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5ED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C6C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5F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21B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00A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DA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963A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057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65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C3B9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4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F9A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97B287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09372"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552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B3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4D2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AF9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C56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22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967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9E0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8822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C2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2C75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0C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41D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D9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D0D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3E6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AC8C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44C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4D5E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A4F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C15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24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88B4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3FF1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AE80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rsidRPr="00761D9D" w14:paraId="601752B7"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C1175" w14:textId="77777777" w:rsidR="00552B3D" w:rsidRPr="001C012F" w:rsidRDefault="00552B3D" w:rsidP="00F9040E">
            <w:pPr>
              <w:pStyle w:val="ProductList-Body"/>
              <w:tabs>
                <w:tab w:val="clear" w:pos="158"/>
                <w:tab w:val="left" w:pos="720"/>
              </w:tabs>
              <w:spacing w:line="256" w:lineRule="auto"/>
              <w:ind w:left="-108"/>
              <w:rPr>
                <w:rFonts w:asciiTheme="majorHAnsi" w:hAnsiTheme="majorHAnsi"/>
                <w:sz w:val="15"/>
                <w:szCs w:val="15"/>
                <w:lang w:val="en-US"/>
              </w:rPr>
            </w:pPr>
            <w:r w:rsidRPr="001C012F">
              <w:rPr>
                <w:rFonts w:asciiTheme="majorHAnsi" w:hAnsiTheme="majorHAnsi"/>
                <w:sz w:val="15"/>
                <w:szCs w:val="15"/>
                <w:lang w:val="en-US"/>
              </w:rPr>
              <w:t>Skype for Business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C6802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6EE5"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11929"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F2F29"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F5B7"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F1B5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8926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487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BC92D"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B10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1C9D7"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90497"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1D345"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2E3AB"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4FCA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4AF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0C2D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F69EE"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F8F4C"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94D8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FCB58"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8DB9D"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FE8F"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9CB3"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D75653"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552B3D" w:rsidRPr="00761D9D" w14:paraId="2379DDD7"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D28E5" w14:textId="77777777" w:rsidR="00552B3D" w:rsidRPr="001C012F" w:rsidRDefault="00552B3D" w:rsidP="00F9040E">
            <w:pPr>
              <w:pStyle w:val="ProductList-Body"/>
              <w:tabs>
                <w:tab w:val="clear" w:pos="158"/>
                <w:tab w:val="left" w:pos="720"/>
              </w:tabs>
              <w:spacing w:line="256" w:lineRule="auto"/>
              <w:ind w:left="-108"/>
              <w:rPr>
                <w:rFonts w:asciiTheme="majorHAnsi" w:hAnsiTheme="majorHAnsi"/>
                <w:sz w:val="15"/>
                <w:szCs w:val="15"/>
                <w:lang w:val="en-US"/>
              </w:rPr>
            </w:pPr>
            <w:r w:rsidRPr="001C012F">
              <w:rPr>
                <w:rFonts w:asciiTheme="majorHAnsi" w:hAnsiTheme="majorHAnsi"/>
                <w:sz w:val="15"/>
                <w:szCs w:val="15"/>
                <w:lang w:val="en-US"/>
              </w:rPr>
              <w:t>Skype for Business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6CC8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05FAE"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388D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5E9BC"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C9A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81AC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71BD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46DCF"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828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D5732"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792"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0000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D02D"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B0F7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CF5C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E0AA4"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B21A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5CE1F"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12A5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141F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C60B9"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7517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D9EF7"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6E6D"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813FD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552B3D" w14:paraId="28AE7A2B"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03B54"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telefônico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30BE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110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DC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2E6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3948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5C8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143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57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D5C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A75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AC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105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FA5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D39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A4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459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FB2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5EA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8B9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D28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869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725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9E7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34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3A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91DE00A"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19465"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Audioconferências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B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3F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9965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A8A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A3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DF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D16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895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AE4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390C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6B4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E57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F66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5B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0EA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0F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03F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D0FC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3ED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E8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150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9C6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82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3D2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9C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13CF8E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8A51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524B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2FF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52B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E95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6F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32A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A26A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EA8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B52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4E9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666B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E9F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B7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B5D6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A37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BD96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621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F069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D5F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EEA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2ED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EF66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0E8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56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59A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6C0B53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26A0DE"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65F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459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36D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9FF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75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A7C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93A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36A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0D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52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2E5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CE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664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3C5B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88A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9245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447D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4F7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0D4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44A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E3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A30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38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372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87F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207B923"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5AE9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B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DED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95A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5FFE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8B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24D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3CA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DB7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FB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54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760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878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A7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D4E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E73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3F9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22EF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1AF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730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666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1AC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D3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2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6AA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32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0790BDD"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563A1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EB3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7BB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C3A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305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E15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D31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D7B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2CB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577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2D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DA2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444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DC1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F55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C504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1DA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2528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560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575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788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C061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28BB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743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32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17FE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1C907A9"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8F56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3B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B18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FDA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966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1A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50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1A0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961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0E3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C7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389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2B3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2D9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CD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CA2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C30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664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022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B8C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DE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D49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BE0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31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642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A70D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A155A8B" w14:textId="77777777" w:rsidTr="00552B3D">
        <w:trPr>
          <w:trHeight w:val="299"/>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7A08F"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750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1E1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2C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8FF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0C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25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50F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831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DFD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F88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46A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1D4D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60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3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8C5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A82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C254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413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366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7B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50CD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B3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95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E75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CBE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AB06EF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F4DC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6B4F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19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75A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0BF5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8DB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BAD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FF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4F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BD8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D111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D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3179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C4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E3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301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0EE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2900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B71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2B2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564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E27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CEBB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F5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2E2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11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8B9355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D9A19"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2D9C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25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21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82E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95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9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7E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D84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C92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65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F0B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1BF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DF7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C4B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E63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0F4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FCCC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FFB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E99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120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4F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8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3B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95D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FCA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5E9ADF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F5EF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9CF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CFC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32B5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24D1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7D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80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31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1FD3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328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51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456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567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881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7D8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469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9B5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9FF2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F7F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49B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8EF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98D1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5B7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103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807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C73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A877E24"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C4D506"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D0D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8AF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546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994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83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4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7A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858D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37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1B2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C403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3CA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9A0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C8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DCD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22D3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AE2D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D1D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56E0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C3B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06F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DD1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DF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8D4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14F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0DF6AF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EEA2B"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A4B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43D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513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594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8051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8A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2D6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7894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B3A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673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91E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036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F7E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1F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1286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76C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2103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47A6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971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EB2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E81A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140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C33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E98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D12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3A9F59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67F88"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778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29B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16B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A1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F4A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C83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C02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A6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492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9D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A022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81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B8F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E8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A5C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68B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C78D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4FA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AF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EC4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E80F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45C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8B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069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8D7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CEF57A5"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E3EC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A10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68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E7C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646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EAA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1AF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84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AB2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C7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2C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60F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DB2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92D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43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2EE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7BA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ECA1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B712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9FCF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1F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15D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5FD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F0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9FB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8748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7C96A9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2429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05E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D02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84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61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AD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85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CCF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97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5C6A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61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A36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0E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E8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34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24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185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7148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AAE8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50D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4F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C1A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1B8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0E50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56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0494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7437373"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A513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952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98E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C1A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86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40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F7DD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63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667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AD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F0E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3B3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9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C35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93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24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EAD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3504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B96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882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A2A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087B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263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FE2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0F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7E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7F3F58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0ECE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C2F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42D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6F6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8C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EF1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5D5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09C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79D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23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E33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CBE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2C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2E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154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5A6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056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1B2E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A01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AFE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FCF9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420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ED7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B557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D01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9179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F3367E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D07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CCE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4891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B51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1E7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F4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CB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A97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35C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B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579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EB3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EF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2B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32E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98A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CF4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597F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40F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014D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BA8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01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FC8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DF4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2A1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EB41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451111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6DEF8"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48A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1D2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C3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21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E5B7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70F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E780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A6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4C8C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0A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88D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9F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097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9A4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56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586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1853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97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7A7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37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FFB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FB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5DE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895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118CB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CD60DD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A794D"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C4AC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E6D6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87E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1C19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986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5E4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92F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98C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7035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41F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8DD9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60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6415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57B0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E706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AC84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13F3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3773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0C54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284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425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FA8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A4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C775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5BB25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4D363C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F026D"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6CBD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10A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9D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D54F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B4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C66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139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F58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A0F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9E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09F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5B1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2E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A94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937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8CA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6773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5C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DCA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3C2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C61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0E0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4E1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F246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05BA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3BD1CC1"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8BDD7"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7991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8620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084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56A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097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B9D5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FA41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5E00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FCA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45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9875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91AE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AAA2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F3D1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8674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4EF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5EFD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FD4B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75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426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6A3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3427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A5BD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74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1852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DCE6C7D"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4E2D0" w14:textId="77777777" w:rsidR="00552B3D"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Plano 1 do Microsoft Flow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E497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1B8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14C6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125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58C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49E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DF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37BB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00C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E8A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AFD8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D053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4C1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A469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374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AD45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FDD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9C6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30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8420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50B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6BF6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A1DE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ACD7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902D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66C6F0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4B96C"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A3F0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8E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3B15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5C9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5910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C66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F4A1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AE9F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E81D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2E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CB89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B66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3C3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B712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1C6D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5B11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8C0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5E6C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31FE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BE94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85D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8474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3FF4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46454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DD7F6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A9290D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B26D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E10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D65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EC3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D1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E7D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3CBA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83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D5D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214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C9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3AC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9E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BAC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18F3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0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4D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BDFE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47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F4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A74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70B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7F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5CBF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2EF58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8DD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90453B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C408E"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D572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107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7FF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AB188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D5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43C6"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4BEC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876F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58E049"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122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F4A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DA78CF"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69D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3EA31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298F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33B1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F72E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881B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5AD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C24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5B154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D0E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66A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E3E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E97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ADCE04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5B9A"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62CE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B4E9BD"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77D95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ABF97"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F8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38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692DF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1459A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14DF7"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D8C9F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C98670"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751E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CDA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62E3E6"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DE9E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282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D1A0A"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CEC25"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FA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0EDC14"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DBF4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F389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9FA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BD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CE77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E00669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95ABD6" w14:textId="77777777" w:rsidR="00552B3D"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FDB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A5E0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6B7A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0F5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31E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39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063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2D7D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BEE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B95A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43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775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F7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34D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A3C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1886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A5D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712F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D5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69F9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B3C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DB9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B2B2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4A98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B878D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7C4D05D4" w14:textId="23D70A62" w:rsidR="00DF4FAC" w:rsidRPr="00747204" w:rsidRDefault="00DF4FAC" w:rsidP="00DF4FAC">
      <w:pPr>
        <w:pStyle w:val="ProductList-Body"/>
      </w:pPr>
      <w:r>
        <w:rPr>
          <w:i/>
          <w:sz w:val="16"/>
          <w:szCs w:val="16"/>
          <w:vertAlign w:val="superscript"/>
        </w:rPr>
        <w:t>2</w:t>
      </w:r>
      <w:r>
        <w:rPr>
          <w:i/>
          <w:sz w:val="16"/>
          <w:szCs w:val="16"/>
        </w:rPr>
        <w:t xml:space="preserve"> </w:t>
      </w:r>
      <w:r w:rsidR="006B11FD">
        <w:rPr>
          <w:i/>
          <w:sz w:val="16"/>
          <w:szCs w:val="16"/>
        </w:rPr>
        <w:t>Além dos Serviços Online identificados acima, o Microsoft 365 atende ao requisito de SL para Windows SA por Usuário, conforme descrito nos Termos do Produto</w:t>
      </w:r>
      <w:r>
        <w:rPr>
          <w:i/>
          <w:sz w:val="16"/>
          <w:szCs w:val="16"/>
        </w:rPr>
        <w:t>.</w:t>
      </w:r>
    </w:p>
    <w:p w14:paraId="31E590F9" w14:textId="77777777" w:rsidR="00DF4FAC" w:rsidRPr="00747204" w:rsidRDefault="00DF4FAC" w:rsidP="00DF4FAC">
      <w:pPr>
        <w:pStyle w:val="ProductList-Body"/>
      </w:pPr>
      <w:r>
        <w:rPr>
          <w:i/>
          <w:sz w:val="16"/>
          <w:szCs w:val="16"/>
          <w:vertAlign w:val="superscript"/>
        </w:rPr>
        <w:t>3</w:t>
      </w:r>
      <w:r>
        <w:rPr>
          <w:i/>
          <w:sz w:val="16"/>
          <w:szCs w:val="16"/>
        </w:rPr>
        <w:t xml:space="preserve">A inclusão do Skype for Business Online - Conferência por PSTN com o Office 365 Enterprise E5 depende da disponibilidade regional. </w:t>
      </w:r>
    </w:p>
    <w:p w14:paraId="4EF77D25" w14:textId="606C4ED9" w:rsidR="00DF4FAC" w:rsidRDefault="00DF4FAC" w:rsidP="00DF4FAC">
      <w:pPr>
        <w:pStyle w:val="ProductList-Body"/>
        <w:rPr>
          <w:i/>
          <w:sz w:val="16"/>
          <w:szCs w:val="16"/>
        </w:rPr>
      </w:pPr>
      <w:r>
        <w:rPr>
          <w:i/>
          <w:sz w:val="16"/>
          <w:szCs w:val="16"/>
          <w:vertAlign w:val="superscript"/>
        </w:rPr>
        <w:t>4</w:t>
      </w:r>
      <w:r>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4" w:history="1">
        <w:r>
          <w:rPr>
            <w:rStyle w:val="Hyperlink"/>
            <w:i/>
            <w:sz w:val="16"/>
            <w:szCs w:val="16"/>
          </w:rPr>
          <w:t>https://www.microsoft.com/en-us/dynamics365/pricing</w:t>
        </w:r>
      </w:hyperlink>
      <w:r>
        <w:rPr>
          <w:i/>
          <w:sz w:val="16"/>
          <w:szCs w:val="16"/>
        </w:rPr>
        <w:t>.</w:t>
      </w:r>
    </w:p>
    <w:p w14:paraId="13AB1A8B" w14:textId="77777777" w:rsidR="00552B3D" w:rsidRPr="00BA2331" w:rsidRDefault="00552B3D" w:rsidP="00552B3D">
      <w:pPr>
        <w:pStyle w:val="ProductList-Body"/>
      </w:pPr>
      <w:r>
        <w:rPr>
          <w:i/>
          <w:sz w:val="16"/>
          <w:szCs w:val="16"/>
          <w:vertAlign w:val="superscript"/>
        </w:rPr>
        <w:t>5</w:t>
      </w:r>
      <w:r>
        <w:rPr>
          <w:i/>
          <w:sz w:val="16"/>
          <w:szCs w:val="16"/>
        </w:rPr>
        <w:t>Inclui o Microsoft 365 Education A3 com CAL principal.</w:t>
      </w:r>
    </w:p>
    <w:p w14:paraId="0564AFD0" w14:textId="77777777" w:rsidR="008358C7" w:rsidRPr="000772BE" w:rsidRDefault="0085788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2231935"/>
      <w:r>
        <w:lastRenderedPageBreak/>
        <w:t>Anexo 3 – As Cláusulas Contratuais Padrão (Processadores)</w:t>
      </w:r>
      <w:bookmarkEnd w:id="213"/>
      <w:bookmarkEnd w:id="214"/>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15" w:name="Attachment4"/>
      <w:bookmarkStart w:id="216" w:name="_Toc489605629"/>
      <w:bookmarkStart w:id="217" w:name="_Toc502231936"/>
      <w:r>
        <w:lastRenderedPageBreak/>
        <w:t>Anexo 4 – Termos do Regulamento Geral de Proteção de Dados da União Europeia</w:t>
      </w:r>
      <w:bookmarkEnd w:id="215"/>
      <w:bookmarkEnd w:id="216"/>
      <w:bookmarkEnd w:id="217"/>
    </w:p>
    <w:p w14:paraId="6CA9623E" w14:textId="77777777" w:rsidR="00D0659B" w:rsidRPr="0008458E" w:rsidRDefault="00D0659B" w:rsidP="00D0659B">
      <w:pPr>
        <w:pStyle w:val="ProductList-Body"/>
        <w:outlineLvl w:val="1"/>
      </w:pPr>
      <w:bookmarkStart w:id="218" w:name="_Hlk489289993"/>
      <w:r>
        <w:rPr>
          <w:rFonts w:cstheme="minorHAnsi"/>
          <w:b/>
          <w:szCs w:val="18"/>
        </w:rPr>
        <w:t xml:space="preserve">A. </w:t>
      </w:r>
      <w:r>
        <w:rPr>
          <w:b/>
        </w:rPr>
        <w:t>Definições</w:t>
      </w:r>
      <w:bookmarkEnd w:id="218"/>
    </w:p>
    <w:p w14:paraId="392AC448" w14:textId="77777777" w:rsidR="00D0659B" w:rsidRPr="0008458E" w:rsidRDefault="00D0659B" w:rsidP="00D0659B">
      <w:pPr>
        <w:pStyle w:val="ProductList-Body"/>
      </w:pPr>
    </w:p>
    <w:p w14:paraId="38B8DD64" w14:textId="77777777" w:rsidR="00D0659B" w:rsidRPr="0008458E" w:rsidRDefault="00D0659B" w:rsidP="00D0659B">
      <w:pPr>
        <w:pStyle w:val="ProductList-Body"/>
      </w:pPr>
      <w:r>
        <w:t>Os termos usados, mas não definidos nestes Termos do GDPR, como “violação de dados pessoais”, “processamento”, “controlador”, “processador” e “titular dos dados”, terão o mesmo significado conforme estabelecido no Artigo 4 do GDPR.</w:t>
      </w:r>
    </w:p>
    <w:p w14:paraId="27121A00" w14:textId="77777777" w:rsidR="00D0659B" w:rsidRPr="0008458E" w:rsidRDefault="00D0659B" w:rsidP="00D0659B">
      <w:pPr>
        <w:pStyle w:val="ProductList-Body"/>
      </w:pPr>
    </w:p>
    <w:p w14:paraId="7C7C2F37" w14:textId="77777777" w:rsidR="00D0659B" w:rsidRPr="0008458E" w:rsidRDefault="00D0659B" w:rsidP="00D0659B">
      <w:pPr>
        <w:pStyle w:val="ProductList-Body"/>
      </w:pPr>
      <w:r>
        <w:rPr>
          <w:rFonts w:cstheme="minorHAnsi"/>
          <w:szCs w:val="18"/>
        </w:rPr>
        <w:t>A definição a seguir também é usada nestes Termos do GDPR:</w:t>
      </w:r>
    </w:p>
    <w:p w14:paraId="432C3A2E" w14:textId="77777777" w:rsidR="00D0659B" w:rsidRPr="0008458E" w:rsidRDefault="00D0659B" w:rsidP="00D0659B">
      <w:pPr>
        <w:pStyle w:val="ProductList-Body"/>
      </w:pPr>
    </w:p>
    <w:p w14:paraId="12C0D174" w14:textId="77777777" w:rsidR="00D0659B" w:rsidRPr="0008458E" w:rsidRDefault="00D0659B" w:rsidP="00D0659B">
      <w:pPr>
        <w:pStyle w:val="ProductList-Body"/>
      </w:pPr>
      <w:r w:rsidRPr="00BE385F">
        <w:rPr>
          <w:rFonts w:cstheme="minorHAnsi"/>
          <w:bCs/>
          <w:szCs w:val="18"/>
        </w:rPr>
        <w:t>“</w:t>
      </w:r>
      <w:r>
        <w:rPr>
          <w:rFonts w:cstheme="minorHAnsi"/>
          <w:b/>
          <w:szCs w:val="18"/>
        </w:rPr>
        <w:t>Subprocessadores</w:t>
      </w:r>
      <w:r w:rsidRPr="00BE385F">
        <w:rPr>
          <w:rFonts w:cstheme="minorHAnsi"/>
          <w:bCs/>
          <w:szCs w:val="18"/>
        </w:rPr>
        <w:t>”</w:t>
      </w:r>
      <w:r>
        <w:rPr>
          <w:rFonts w:cstheme="minorHAnsi"/>
          <w:szCs w:val="18"/>
        </w:rPr>
        <w:t xml:space="preserve"> significa os outros processadores que são usados pela Microsoft para processar Dados Pessoais.</w:t>
      </w:r>
    </w:p>
    <w:p w14:paraId="0A300159" w14:textId="77777777" w:rsidR="00D0659B" w:rsidRPr="0008458E" w:rsidRDefault="00D0659B" w:rsidP="00D0659B">
      <w:pPr>
        <w:pStyle w:val="ProductList-Body"/>
      </w:pPr>
    </w:p>
    <w:p w14:paraId="6EB05B44" w14:textId="77777777" w:rsidR="00D0659B" w:rsidRPr="0008458E" w:rsidRDefault="00D0659B" w:rsidP="00D0659B">
      <w:pPr>
        <w:pStyle w:val="ProductList-Body"/>
        <w:outlineLvl w:val="1"/>
      </w:pPr>
      <w:r>
        <w:rPr>
          <w:b/>
        </w:rPr>
        <w:t xml:space="preserve">B. Funções e Escopo </w:t>
      </w:r>
    </w:p>
    <w:p w14:paraId="7EAA38C9" w14:textId="77777777" w:rsidR="00D0659B" w:rsidRPr="0008458E" w:rsidRDefault="00D0659B" w:rsidP="00D0659B">
      <w:pPr>
        <w:pStyle w:val="ProductList-Body"/>
      </w:pPr>
    </w:p>
    <w:p w14:paraId="6351653D" w14:textId="77777777" w:rsidR="00D0659B" w:rsidRPr="0008458E" w:rsidRDefault="00D0659B" w:rsidP="00D0659B">
      <w:pPr>
        <w:pStyle w:val="ProductList-Body"/>
        <w:spacing w:after="120"/>
        <w:ind w:left="158"/>
      </w:pPr>
      <w:r>
        <w:rPr>
          <w:b/>
        </w:rPr>
        <w:t>1.</w:t>
      </w:r>
      <w:r>
        <w:t xml:space="preserve"> Estes Termos do GDPR se aplicam ao processamento dos Dados Pessoais dentro do escopo do GDPR por parte da Microsoft em nome do Cliente. </w:t>
      </w:r>
    </w:p>
    <w:p w14:paraId="44A5B67E" w14:textId="77777777" w:rsidR="00D0659B" w:rsidRPr="0008458E" w:rsidRDefault="00D0659B" w:rsidP="00D0659B">
      <w:pPr>
        <w:pStyle w:val="ProductList-Body"/>
        <w:spacing w:after="120"/>
        <w:ind w:left="158"/>
      </w:pPr>
      <w:r>
        <w:rPr>
          <w:b/>
        </w:rPr>
        <w:t>2.</w:t>
      </w:r>
      <w:r>
        <w:t xml:space="preserve"> 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w:t>
      </w:r>
    </w:p>
    <w:p w14:paraId="2456D7BE" w14:textId="77777777" w:rsidR="00D0659B" w:rsidRPr="0008458E" w:rsidRDefault="00D0659B" w:rsidP="00D0659B">
      <w:pPr>
        <w:pStyle w:val="ProductList-Body"/>
        <w:spacing w:after="120"/>
        <w:ind w:left="158"/>
      </w:pPr>
      <w:r>
        <w:rPr>
          <w:b/>
        </w:rPr>
        <w:t>3.</w:t>
      </w:r>
      <w:r>
        <w:t xml:space="preserve"> Estes Termos do GDPR não limitam nem reduzem nenhum compromisso de proteção de dados feito pela Microsoft em relação ao Cliente nos OST ou em outro contrato firmado entre a Microsoft e o Cliente. </w:t>
      </w:r>
    </w:p>
    <w:p w14:paraId="329F50F1" w14:textId="77777777" w:rsidR="00D0659B" w:rsidRPr="0008458E" w:rsidRDefault="00D0659B" w:rsidP="00D0659B">
      <w:pPr>
        <w:pStyle w:val="ProductList-Body"/>
        <w:spacing w:after="120"/>
        <w:ind w:left="158"/>
      </w:pPr>
      <w:r>
        <w:rPr>
          <w:b/>
        </w:rPr>
        <w:t>4.</w:t>
      </w:r>
      <w:r>
        <w:t xml:space="preserve"> Estes Termos do GDPR não serão aplicáveis se a Microsoft for uma controladora de Dados Pessoais. </w:t>
      </w:r>
    </w:p>
    <w:p w14:paraId="24F0FAE1" w14:textId="77777777" w:rsidR="00D0659B" w:rsidRPr="0008458E" w:rsidRDefault="00D0659B" w:rsidP="00D0659B">
      <w:pPr>
        <w:pStyle w:val="ProductList-Body"/>
      </w:pPr>
    </w:p>
    <w:p w14:paraId="4BD54E99" w14:textId="77777777" w:rsidR="00D0659B" w:rsidRPr="0008458E" w:rsidRDefault="00D0659B" w:rsidP="00D0659B">
      <w:pPr>
        <w:pStyle w:val="ProductList-Body"/>
        <w:outlineLvl w:val="1"/>
      </w:pPr>
      <w:r>
        <w:rPr>
          <w:b/>
        </w:rPr>
        <w:t>C. 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77777777" w:rsidR="00D0659B" w:rsidRPr="0008458E" w:rsidRDefault="00D0659B"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vinculadas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lastRenderedPageBreak/>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1BB33437" w14:textId="77777777" w:rsidR="00D0659B" w:rsidRPr="0008458E" w:rsidRDefault="00D0659B" w:rsidP="00D0659B">
      <w:pPr>
        <w:pStyle w:val="ProductList-Body"/>
        <w:spacing w:after="120"/>
        <w:ind w:left="158"/>
      </w:pPr>
      <w:r>
        <w:rPr>
          <w:b/>
        </w:rPr>
        <w:t>7.</w:t>
      </w:r>
      <w:r>
        <w:t xml:space="preserve"> A Microsoft deverá notificar o Cliente sem atraso indevido depois de tomar ciência de uma violação de dados pessoais. (Artigo 33(2)). Tal notificação </w:t>
      </w:r>
    </w:p>
    <w:p w14:paraId="44E6ECC2" w14:textId="77777777" w:rsidR="00D0659B" w:rsidRPr="0008458E" w:rsidRDefault="00D0659B" w:rsidP="00D0659B">
      <w:pPr>
        <w:pStyle w:val="ProductList-Body"/>
        <w:spacing w:after="120"/>
        <w:ind w:left="1440" w:hanging="720"/>
      </w:pPr>
      <w:r>
        <w:rPr>
          <w:b/>
        </w:rPr>
        <w:t>(a)</w:t>
      </w:r>
      <w:r>
        <w:tab/>
        <w:t>descreverá, no mínimo, a natureza da violação dos dados pessoais, incluindo, se possível, as categorias e o número aproximado de titulares de dados considerados e as categorias e o número aproximado de registros de Dados Pessoais considerados;</w:t>
      </w:r>
    </w:p>
    <w:p w14:paraId="6A15B2F4" w14:textId="77777777" w:rsidR="00D0659B" w:rsidRPr="0008458E" w:rsidRDefault="00D0659B" w:rsidP="00D0659B">
      <w:pPr>
        <w:pStyle w:val="ProductList-Body"/>
        <w:spacing w:after="120"/>
        <w:ind w:left="1440" w:hanging="720"/>
      </w:pPr>
      <w:r>
        <w:rPr>
          <w:b/>
        </w:rPr>
        <w:t>(b)</w:t>
      </w:r>
      <w:r>
        <w:tab/>
        <w:t>comunicará o nome e os detalhes de contato do agente de proteção de dados ou outro contato no qual a maioria das informações pode ser obtida;</w:t>
      </w:r>
    </w:p>
    <w:p w14:paraId="5D7F2ABB" w14:textId="77777777" w:rsidR="00D0659B" w:rsidRPr="0008458E" w:rsidRDefault="00D0659B" w:rsidP="00D0659B">
      <w:pPr>
        <w:pStyle w:val="ProductList-Body"/>
        <w:spacing w:after="120"/>
        <w:ind w:left="720"/>
      </w:pPr>
      <w:r>
        <w:rPr>
          <w:b/>
        </w:rPr>
        <w:t>(c)</w:t>
      </w:r>
      <w:r>
        <w:rPr>
          <w:b/>
        </w:rPr>
        <w:tab/>
      </w:r>
      <w:r>
        <w:t>descreverá as prováveis consequências da violação dos dados pessoais; e</w:t>
      </w:r>
    </w:p>
    <w:p w14:paraId="72973DF1" w14:textId="77777777" w:rsidR="00D0659B" w:rsidRPr="0008458E" w:rsidRDefault="00D0659B" w:rsidP="00D0659B">
      <w:pPr>
        <w:pStyle w:val="ProductList-Body"/>
        <w:spacing w:after="120"/>
        <w:ind w:left="1440" w:hanging="720"/>
      </w:pPr>
      <w:r>
        <w:rPr>
          <w:b/>
        </w:rPr>
        <w:t>(d)</w:t>
      </w:r>
      <w:r>
        <w:tab/>
        <w:t>descreverá as medidas tomadas ou que foram propostas para serem tomadas pelo controlador para solucionar a violação dos dados pessoais, incluindo, se apropriado, medidas para mitigar os possíveis efeitos adversos. (Artigo 33(3))</w:t>
      </w:r>
    </w:p>
    <w:p w14:paraId="2F3049FA" w14:textId="77777777" w:rsidR="00D0659B" w:rsidRPr="0008458E" w:rsidRDefault="00D0659B" w:rsidP="00D0659B">
      <w:pPr>
        <w:pStyle w:val="ProductList-Body"/>
      </w:pPr>
      <w:r>
        <w:br w:type="page"/>
      </w:r>
    </w:p>
    <w:p w14:paraId="6A92C65F" w14:textId="77777777" w:rsidR="00D0659B" w:rsidRPr="0008458E" w:rsidRDefault="00D0659B" w:rsidP="00D0659B">
      <w:pPr>
        <w:pStyle w:val="ProductList-SectionHeading"/>
        <w:outlineLvl w:val="0"/>
      </w:pPr>
      <w:bookmarkStart w:id="219" w:name="_Toc489605630"/>
      <w:bookmarkStart w:id="220" w:name="_Toc502231937"/>
      <w:bookmarkStart w:id="221" w:name="Appendix1_AdditionalGDPR"/>
      <w:r>
        <w:lastRenderedPageBreak/>
        <w:t>Apêndice 1 - Termos do GDPR</w:t>
      </w:r>
      <w:bookmarkEnd w:id="219"/>
      <w:bookmarkEnd w:id="220"/>
    </w:p>
    <w:bookmarkEnd w:id="221"/>
    <w:p w14:paraId="1BD12074" w14:textId="77777777" w:rsidR="00D0659B" w:rsidRPr="0008458E" w:rsidRDefault="00D0659B" w:rsidP="00D0659B">
      <w:pPr>
        <w:pStyle w:val="ProductList-Body"/>
        <w:numPr>
          <w:ilvl w:val="0"/>
          <w:numId w:val="45"/>
        </w:numPr>
        <w:outlineLvl w:val="1"/>
      </w:pPr>
      <w:r>
        <w:rPr>
          <w:b/>
        </w:rPr>
        <w:t xml:space="preserve"> Subprocessadores </w:t>
      </w:r>
    </w:p>
    <w:p w14:paraId="40D6B1DF" w14:textId="77777777" w:rsidR="00D0659B" w:rsidRPr="0008458E" w:rsidRDefault="00D0659B" w:rsidP="00D0659B">
      <w:pPr>
        <w:pStyle w:val="ProductList-Body"/>
      </w:pPr>
    </w:p>
    <w:p w14:paraId="0772868A" w14:textId="77777777" w:rsidR="00D0659B" w:rsidRPr="0008458E" w:rsidRDefault="00D0659B" w:rsidP="00D0659B">
      <w:pPr>
        <w:pStyle w:val="ProductList-Body"/>
        <w:spacing w:after="120"/>
        <w:ind w:left="158"/>
      </w:pPr>
      <w:r>
        <w:rPr>
          <w:b/>
        </w:rPr>
        <w:t>1.</w:t>
      </w:r>
      <w:r>
        <w:t xml:space="preserve"> O Cliente consente com a Microsoft a contratar Subprocessadores para o processamento de Dados Pessoais de acordo com estes Termos do GDPR. </w:t>
      </w:r>
    </w:p>
    <w:p w14:paraId="4FA01D65" w14:textId="77777777" w:rsidR="00D0659B" w:rsidRPr="0008458E" w:rsidRDefault="00D0659B" w:rsidP="00D0659B">
      <w:pPr>
        <w:pStyle w:val="ProductList-Body"/>
        <w:spacing w:after="120"/>
        <w:ind w:left="158"/>
      </w:pPr>
      <w:r>
        <w:rPr>
          <w:b/>
        </w:rPr>
        <w:t>2.</w:t>
      </w:r>
      <w:r>
        <w:t xml:space="preserve"> A Microsoft garantirá que os Subprocessadores estejam vinculados por contratos escritos que exigem que eles forneçam pelo menos o nível de proteção de dados exigido da Microsoft segundo estes Termos do GDPR. </w:t>
      </w:r>
    </w:p>
    <w:p w14:paraId="75E76274" w14:textId="77777777" w:rsidR="00761D9D" w:rsidRPr="00660FEB" w:rsidRDefault="00761D9D" w:rsidP="00761D9D">
      <w:pPr>
        <w:pStyle w:val="ProductList-Body"/>
        <w:spacing w:after="120"/>
        <w:ind w:left="158"/>
        <w:rPr>
          <w:rFonts w:ascii="Calibri" w:hAnsi="Calibri"/>
        </w:rPr>
      </w:pPr>
      <w:r w:rsidRPr="00660FEB">
        <w:rPr>
          <w:rFonts w:ascii="Calibri" w:hAnsi="Calibri"/>
          <w:b/>
        </w:rPr>
        <w:t>3.</w:t>
      </w:r>
      <w:r w:rsidRPr="00660FEB">
        <w:rPr>
          <w:rFonts w:ascii="Calibri" w:hAnsi="Calibri"/>
        </w:rPr>
        <w:t xml:space="preserve"> Uma lista dos atuais Subprocessadores da Microsoft está disponível em: https://aka.ms/Online_Serv_Subcontractor_List (tal URL poderá ser atualizada p</w:t>
      </w:r>
      <w:r>
        <w:rPr>
          <w:rFonts w:ascii="Calibri" w:hAnsi="Calibri"/>
        </w:rPr>
        <w:t xml:space="preserve">ela Microsoft periodicamente). </w:t>
      </w:r>
      <w:r w:rsidRPr="00660FEB">
        <w:rPr>
          <w:rFonts w:ascii="Calibri" w:hAnsi="Calibri"/>
        </w:rPr>
        <w:t xml:space="preserve">Pelo menos 14 dias antes de autorizar qualquer novo Subprocessador a acessar Dados Pessoais, a Microsoft atualizará o site e fornecerá ao Cliente um mecanismo para obter uma </w:t>
      </w:r>
      <w:r>
        <w:rPr>
          <w:rFonts w:ascii="Calibri" w:hAnsi="Calibri"/>
        </w:rPr>
        <w:t xml:space="preserve">notificação dessa atualização. </w:t>
      </w:r>
      <w:r w:rsidRPr="00660FEB">
        <w:rPr>
          <w:rFonts w:ascii="Calibri" w:hAnsi="Calibri"/>
        </w:rPr>
        <w:t>Se a Microsoft for uma processadora, os termos a seguir se aplicarão:</w:t>
      </w:r>
    </w:p>
    <w:p w14:paraId="7A07163D" w14:textId="1FF24ADD" w:rsidR="00D0659B" w:rsidRPr="0008458E" w:rsidRDefault="00D0659B" w:rsidP="00761D9D">
      <w:pPr>
        <w:pStyle w:val="ProductList-Body"/>
        <w:spacing w:after="120"/>
        <w:ind w:left="1440" w:hanging="720"/>
      </w:pPr>
      <w:r>
        <w:rPr>
          <w:b/>
        </w:rPr>
        <w:t>(a)</w:t>
      </w:r>
      <w:r>
        <w:rPr>
          <w:b/>
        </w:rPr>
        <w:tab/>
      </w:r>
      <w:r>
        <w:t xml:space="preserve">Se o Cliente não aprovar um novo Subprocessador, ele poderá rescindir qualquer assinatura do Serviço Online afetado sem penalidade, fornecendo, antes do final do período de notificação, notificação por escrito do término que inclui uma explicação das bases para a não aprovação. </w:t>
      </w:r>
    </w:p>
    <w:p w14:paraId="7CED0EF4" w14:textId="77777777" w:rsidR="00D0659B" w:rsidRPr="0008458E" w:rsidRDefault="00D0659B" w:rsidP="00D0659B">
      <w:pPr>
        <w:pStyle w:val="ProductList-Body"/>
        <w:spacing w:after="120"/>
        <w:ind w:left="1440" w:hanging="720"/>
      </w:pPr>
      <w:r>
        <w:rPr>
          <w:b/>
        </w:rPr>
        <w:t>(b)</w:t>
      </w:r>
      <w:r>
        <w:rPr>
          <w:b/>
        </w:rPr>
        <w:tab/>
      </w:r>
      <w:r>
        <w:t xml:space="preserve">Se o Serviço Online afetado for parte de um pacote (ou de uma única compra de serviços semelhante), então o término se aplicará ao pacote inteiro. </w:t>
      </w:r>
    </w:p>
    <w:p w14:paraId="2D639CF4" w14:textId="77777777" w:rsidR="00D0659B" w:rsidRPr="0008458E" w:rsidRDefault="00D0659B" w:rsidP="00D0659B">
      <w:pPr>
        <w:pStyle w:val="ProductList-Body"/>
        <w:spacing w:after="120"/>
        <w:ind w:left="1440" w:hanging="720"/>
      </w:pPr>
      <w:r>
        <w:rPr>
          <w:b/>
        </w:rPr>
        <w:t>(c)</w:t>
      </w:r>
      <w:r>
        <w:tab/>
        <w:t>Depois do término, a Microsoft removerá as obrigações de pagamento para quaisquer assinaturas do Serviço Online rescindido das faturas subsequentes do Cliente ou de seu revendedor.</w:t>
      </w:r>
    </w:p>
    <w:p w14:paraId="61890F49" w14:textId="77777777" w:rsidR="00D0659B" w:rsidRPr="0008458E" w:rsidRDefault="00D0659B" w:rsidP="00D0659B">
      <w:pPr>
        <w:pStyle w:val="ProductList-Body"/>
      </w:pPr>
    </w:p>
    <w:p w14:paraId="621C4AC5" w14:textId="77777777" w:rsidR="00D0659B" w:rsidRPr="0008458E" w:rsidRDefault="00D0659B" w:rsidP="00D0659B">
      <w:pPr>
        <w:pStyle w:val="ProductList-Body"/>
        <w:numPr>
          <w:ilvl w:val="0"/>
          <w:numId w:val="45"/>
        </w:numPr>
        <w:outlineLvl w:val="1"/>
      </w:pPr>
      <w:r>
        <w:rPr>
          <w:b/>
        </w:rPr>
        <w:t xml:space="preserve"> Auxiliando o Cliente a Responder a Solicitações dos Titulares dos Dados</w:t>
      </w:r>
    </w:p>
    <w:p w14:paraId="726D4CF1" w14:textId="77777777" w:rsidR="00D0659B" w:rsidRPr="0008458E" w:rsidRDefault="00D0659B" w:rsidP="00D0659B">
      <w:pPr>
        <w:pStyle w:val="ProductList-Body"/>
      </w:pPr>
    </w:p>
    <w:p w14:paraId="662DB089" w14:textId="77777777" w:rsidR="00D0659B" w:rsidRPr="0008458E" w:rsidRDefault="00D0659B" w:rsidP="00D0659B">
      <w:pPr>
        <w:pStyle w:val="ProductList-Body"/>
        <w:spacing w:after="120"/>
        <w:ind w:left="158"/>
      </w:pPr>
      <w:r>
        <w:rPr>
          <w:b/>
        </w:rPr>
        <w:t>1.</w:t>
      </w:r>
      <w:r>
        <w:t xml:space="preserve"> A Microsoft disponibilizará ao Cliente os Dados Pessoais de seus titulares de dados e a capacidade de cumprir as solicitações de titulares de dados para exercer um ou mais dos seus direitos segundo o GDPR de uma forma consistente com a funcionalidade do Produto e da função da Microsoft como processadora. A Microsoft deverá cumprir as solicitações razoáveis feitas pelo Cliente para auxiliar na resposta do Cliente quanto à solicitação do titular dos dados. </w:t>
      </w:r>
    </w:p>
    <w:p w14:paraId="01DA62B2" w14:textId="77777777" w:rsidR="00D0659B" w:rsidRPr="0008458E" w:rsidRDefault="00D0659B" w:rsidP="00D0659B">
      <w:pPr>
        <w:pStyle w:val="ProductList-Body"/>
        <w:spacing w:after="120"/>
        <w:ind w:left="158"/>
      </w:pPr>
      <w:r>
        <w:rPr>
          <w:b/>
        </w:rPr>
        <w:t>2.</w:t>
      </w:r>
      <w:r>
        <w:t xml:space="preserve"> Se a Microsoft receber um pedido do titular dos dados do Cliente para exercer um ou mais dos seus direitos segundo o GDPT, ela redirecionará o titular dos dados para fazer sua solicitação diretamente ao cliente.</w:t>
      </w:r>
    </w:p>
    <w:p w14:paraId="320901DC" w14:textId="77777777" w:rsidR="00D0659B" w:rsidRPr="0008458E" w:rsidRDefault="00D0659B" w:rsidP="00D0659B">
      <w:pPr>
        <w:pStyle w:val="ProductList-Body"/>
        <w:ind w:left="158"/>
      </w:pPr>
    </w:p>
    <w:p w14:paraId="1E991B6F" w14:textId="77777777" w:rsidR="00D0659B" w:rsidRPr="0008458E" w:rsidRDefault="00D0659B" w:rsidP="00D0659B">
      <w:pPr>
        <w:pStyle w:val="ProductList-Body"/>
        <w:numPr>
          <w:ilvl w:val="0"/>
          <w:numId w:val="45"/>
        </w:numPr>
        <w:outlineLvl w:val="1"/>
      </w:pPr>
      <w:r>
        <w:rPr>
          <w:b/>
        </w:rPr>
        <w:t xml:space="preserve"> Processamento de Dados Pessoais</w:t>
      </w:r>
    </w:p>
    <w:p w14:paraId="72BE38E1" w14:textId="77777777" w:rsidR="00D0659B" w:rsidRPr="0008458E" w:rsidRDefault="00D0659B" w:rsidP="00D0659B">
      <w:pPr>
        <w:pStyle w:val="ProductList-Body"/>
      </w:pPr>
    </w:p>
    <w:p w14:paraId="0698FB7D" w14:textId="77777777" w:rsidR="00D0659B" w:rsidRPr="0008458E" w:rsidRDefault="00D0659B" w:rsidP="00D0659B">
      <w:pPr>
        <w:pStyle w:val="ProductList-Body"/>
        <w:spacing w:after="120"/>
        <w:ind w:left="158"/>
      </w:pPr>
      <w:r>
        <w:rPr>
          <w:b/>
        </w:rPr>
        <w:t xml:space="preserve">1. </w:t>
      </w:r>
      <w:r>
        <w:t xml:space="preserve">O contrato de licenciamento por volume do Cliente (incluindo estes Termos do GDPR), junto com o uso e a configuração de recursos do Cliente no Produto, são as instruções finais e completas do Cliente para a Microsoft para o processamento de Dados Pessoais. </w:t>
      </w:r>
    </w:p>
    <w:p w14:paraId="35F4A5AE" w14:textId="77777777" w:rsidR="00D0659B" w:rsidRPr="0008458E" w:rsidRDefault="00D0659B" w:rsidP="00D0659B">
      <w:pPr>
        <w:pStyle w:val="ProductList-Body"/>
        <w:spacing w:after="120"/>
        <w:ind w:left="158"/>
      </w:pPr>
      <w:r>
        <w:rPr>
          <w:b/>
        </w:rPr>
        <w:t xml:space="preserve">2. </w:t>
      </w:r>
      <w:r>
        <w:t>A Microsoft também pode transferir Dados Pessoais se for exigido pela lei aplicável.</w:t>
      </w:r>
    </w:p>
    <w:p w14:paraId="0584D1B1" w14:textId="77777777" w:rsidR="00D0659B" w:rsidRPr="0008458E" w:rsidRDefault="00D0659B" w:rsidP="00D0659B">
      <w:pPr>
        <w:pStyle w:val="ProductList-Body"/>
        <w:spacing w:after="120"/>
        <w:ind w:left="158"/>
      </w:pPr>
      <w:r>
        <w:rPr>
          <w:b/>
        </w:rPr>
        <w:t xml:space="preserve">3. </w:t>
      </w:r>
      <w:r>
        <w:t xml:space="preserve">A Microsoft garantirá que sua equipe envolvida no processamento de Dados Pessoais (i) processará Dados Pessoais somente segundo as instruções do Cliente, a menos que seja exigido que ele o faça de acordo com a lei do Estado Membro, da União ou outra lei aplicável e (ii) se compromete em manter a confidencialidade de quaisquer Dados Pessoais, mesmo depois do término do projeto. </w:t>
      </w:r>
    </w:p>
    <w:p w14:paraId="536D1FBB" w14:textId="77777777" w:rsidR="00D0659B" w:rsidRPr="0008458E" w:rsidRDefault="00D0659B" w:rsidP="00D0659B">
      <w:pPr>
        <w:pStyle w:val="ProductList-Body"/>
        <w:spacing w:after="120"/>
        <w:ind w:left="158"/>
      </w:pPr>
      <w:bookmarkStart w:id="222" w:name="_Hlk487172389"/>
      <w:r>
        <w:rPr>
          <w:b/>
        </w:rPr>
        <w:t xml:space="preserve">4. </w:t>
      </w:r>
      <w:r>
        <w:t xml:space="preserve">O objeto do processamento limita-se aos Dados Pessoais dentro do escopo do GDPR, e a duração do processamento deverá ser a duração do direito do Cliente de usar o Produto ou do contrato de Serviços Profissionais do Cliente. A natureza e a finalidade do processamento deverão ser fornecer o Produto ou os Serviços Profissionais de acordo com o contrato de licenciamento por volume do Cliente. Os tipos de Dados Pessoais processados pelo Produto ou pelos Serviços Profissionais incluem aqueles expressamente identificados no Artigo 4 do GDPR, bem como outros Dados Pessoais enviados pelo Cliente para o Produto ou por meio do contrato de Serviços Profissionais. As categorias de titulares de dados incluem os representantes do Cliente e os usuários finais, como funcionários, prestadores de serviços, colaboradores e clientes do Cliente. </w:t>
      </w:r>
    </w:p>
    <w:p w14:paraId="1C673E20" w14:textId="77777777" w:rsidR="00D0659B" w:rsidRPr="0008458E" w:rsidRDefault="00D0659B" w:rsidP="00D0659B">
      <w:pPr>
        <w:pStyle w:val="ProductList-Body"/>
        <w:spacing w:after="120"/>
        <w:ind w:left="158"/>
      </w:pPr>
      <w:bookmarkStart w:id="223" w:name="_Hlk487172101"/>
      <w:bookmarkEnd w:id="222"/>
      <w:r>
        <w:rPr>
          <w:b/>
        </w:rPr>
        <w:t xml:space="preserve">5. </w:t>
      </w:r>
      <w:r>
        <w:t xml:space="preserve">Mediante a expiração ou o término do direito do Cliente de usar o Produto ou a conclusão do contrato de Serviços Profissionais do Cliente, a Microsoft deverá excluir ou devolver os Dados Pessoais de acordo com os termos e os cronogramas para cada um dos Serviços Online estabelecidos nos OST aplicáveis para cada Produto, conforme identificado na documentação do Produto e para os Serviços Profissionais, conforme estabelecido nos termos do contrato aplicável, a menos que a lei vigente da União, de um Estado-membro ou outra lei aplicável exija o armazenamento dos Dados Pessoais. </w:t>
      </w:r>
    </w:p>
    <w:p w14:paraId="3FC70866" w14:textId="77777777" w:rsidR="00D0659B" w:rsidRPr="0008458E" w:rsidRDefault="00D0659B" w:rsidP="00D0659B">
      <w:pPr>
        <w:pStyle w:val="ProductList-Body"/>
        <w:ind w:left="158"/>
      </w:pPr>
    </w:p>
    <w:bookmarkEnd w:id="223"/>
    <w:p w14:paraId="519A026D" w14:textId="77777777" w:rsidR="00D0659B" w:rsidRPr="0008458E" w:rsidRDefault="00D0659B" w:rsidP="00D0659B">
      <w:pPr>
        <w:pStyle w:val="ProductList-Body"/>
        <w:keepNext/>
        <w:numPr>
          <w:ilvl w:val="0"/>
          <w:numId w:val="45"/>
        </w:numPr>
        <w:tabs>
          <w:tab w:val="clear" w:pos="158"/>
          <w:tab w:val="left" w:pos="180"/>
        </w:tabs>
        <w:ind w:left="216" w:hanging="216"/>
        <w:outlineLvl w:val="1"/>
      </w:pPr>
      <w:r>
        <w:rPr>
          <w:b/>
        </w:rPr>
        <w:lastRenderedPageBreak/>
        <w:t xml:space="preserve"> Segurança</w:t>
      </w:r>
    </w:p>
    <w:p w14:paraId="1C5BF37B" w14:textId="77777777" w:rsidR="00D0659B" w:rsidRPr="0008458E" w:rsidRDefault="00D0659B" w:rsidP="00D0659B">
      <w:pPr>
        <w:pStyle w:val="ProductList-Body"/>
      </w:pPr>
    </w:p>
    <w:p w14:paraId="0E986E08" w14:textId="77777777" w:rsidR="00D0659B" w:rsidRPr="0008458E" w:rsidRDefault="00D0659B" w:rsidP="00D0659B">
      <w:pPr>
        <w:pStyle w:val="ProductList-Body"/>
      </w:pPr>
      <w:r>
        <w:t xml:space="preserve">A Microsoft deverá (i) manter práticas de segurança e políticas para a proteção de Dados Pessoais estabelecidos na política de segurança de dados por escrito (sendo esta política uma “Política de Segurança de Informações”) para cada Produto ou para os Serviços Profissionais, e (ii) de acordo com as obrigações de não divulgação, disponibilizar a Política de Segurança de Informações ao Cliente, junto com as descrições dos controles de segurança vigentes para o Produto ou para os Serviços Profissionais e outras informações razoavelmente solicitadas pelo Cliente com relação às políticas e práticas de segurança da Microsoft. </w:t>
      </w:r>
    </w:p>
    <w:p w14:paraId="08C1F32A" w14:textId="77777777" w:rsidR="00D0659B" w:rsidRPr="0008458E" w:rsidRDefault="00D0659B" w:rsidP="00D0659B">
      <w:pPr>
        <w:pStyle w:val="ProductList-Body"/>
      </w:pPr>
    </w:p>
    <w:p w14:paraId="139A45F6" w14:textId="77777777" w:rsidR="00D0659B" w:rsidRPr="0008458E" w:rsidRDefault="00D0659B" w:rsidP="00D0659B">
      <w:pPr>
        <w:pStyle w:val="ProductList-Body"/>
        <w:numPr>
          <w:ilvl w:val="0"/>
          <w:numId w:val="45"/>
        </w:numPr>
        <w:outlineLvl w:val="1"/>
      </w:pPr>
      <w:r>
        <w:rPr>
          <w:b/>
        </w:rPr>
        <w:t>Violação de Dados Pessoais</w:t>
      </w:r>
    </w:p>
    <w:p w14:paraId="207AAE95" w14:textId="77777777" w:rsidR="00D0659B" w:rsidRPr="0008458E" w:rsidRDefault="00D0659B" w:rsidP="00D0659B">
      <w:pPr>
        <w:pStyle w:val="ProductList-Body"/>
      </w:pPr>
    </w:p>
    <w:p w14:paraId="1D885728" w14:textId="77777777" w:rsidR="00D0659B" w:rsidRPr="0008458E" w:rsidRDefault="00D0659B" w:rsidP="00D0659B">
      <w:pPr>
        <w:pStyle w:val="ProductList-Body"/>
      </w:pPr>
      <w:r>
        <w:t>A Microsoft deverá envidar esforços razoáveis para auxiliar o Cliente no cumprimento das suas obrigações para notificar a autoridade de supervisão relevante e os titulares de dados de uma violação de dados pessoais de acordo com os Artigos 33 e 34 do GDPR.</w:t>
      </w:r>
    </w:p>
    <w:p w14:paraId="128468E2" w14:textId="77777777" w:rsidR="00D0659B" w:rsidRPr="0008458E" w:rsidRDefault="00D0659B" w:rsidP="00D0659B">
      <w:pPr>
        <w:pStyle w:val="ProductList-Body"/>
        <w:tabs>
          <w:tab w:val="clear" w:pos="158"/>
        </w:tabs>
      </w:pPr>
    </w:p>
    <w:p w14:paraId="7CB86749" w14:textId="77777777" w:rsidR="00D0659B" w:rsidRPr="0008458E" w:rsidRDefault="00D0659B" w:rsidP="00D0659B">
      <w:pPr>
        <w:pStyle w:val="ProductList-Body"/>
        <w:numPr>
          <w:ilvl w:val="0"/>
          <w:numId w:val="45"/>
        </w:numPr>
        <w:outlineLvl w:val="1"/>
      </w:pPr>
      <w:r>
        <w:rPr>
          <w:b/>
        </w:rPr>
        <w:t>Registros de Processamento de Atividades</w:t>
      </w:r>
    </w:p>
    <w:p w14:paraId="495F5CC5" w14:textId="77777777" w:rsidR="00D0659B" w:rsidRPr="0008458E" w:rsidRDefault="00D0659B" w:rsidP="00D0659B">
      <w:pPr>
        <w:pStyle w:val="ProductList-Body"/>
      </w:pPr>
    </w:p>
    <w:p w14:paraId="6A76D824" w14:textId="77777777" w:rsidR="00D0659B" w:rsidRPr="0008458E" w:rsidRDefault="00D0659B" w:rsidP="00D0659B">
      <w:pPr>
        <w:pStyle w:val="ProductList-Body"/>
      </w:pPr>
      <w:r>
        <w:t>A Microsoft deverá manter todos os registros exigidos pelo Artigo 30(2) do GDPR e, até a extensão aplicável ao processamento de Dados Pessoais em nome do Cliente, disponibilizá-los ao Cliente mediante solicitação.</w:t>
      </w:r>
    </w:p>
    <w:p w14:paraId="6C4ED077" w14:textId="77777777" w:rsidR="00D0659B" w:rsidRPr="0008458E" w:rsidRDefault="00D0659B" w:rsidP="00D0659B">
      <w:pPr>
        <w:pStyle w:val="ProductList-Body"/>
      </w:pPr>
    </w:p>
    <w:p w14:paraId="26A05AF2" w14:textId="77777777" w:rsidR="00D0659B" w:rsidRPr="0008458E" w:rsidRDefault="00D0659B" w:rsidP="00D0659B">
      <w:pPr>
        <w:pStyle w:val="ProductList-Body"/>
        <w:numPr>
          <w:ilvl w:val="0"/>
          <w:numId w:val="45"/>
        </w:numPr>
        <w:tabs>
          <w:tab w:val="clear" w:pos="158"/>
          <w:tab w:val="left" w:pos="180"/>
        </w:tabs>
        <w:ind w:left="171" w:hanging="171"/>
        <w:outlineLvl w:val="1"/>
      </w:pPr>
      <w:r>
        <w:rPr>
          <w:b/>
        </w:rPr>
        <w:t>Modificação, Suplementação e Vigência</w:t>
      </w:r>
    </w:p>
    <w:p w14:paraId="70CDB72D" w14:textId="77777777" w:rsidR="00D0659B" w:rsidRPr="0008458E" w:rsidRDefault="00D0659B" w:rsidP="00D0659B">
      <w:pPr>
        <w:pStyle w:val="ProductList-Body"/>
      </w:pPr>
    </w:p>
    <w:p w14:paraId="1EF91B35" w14:textId="77777777" w:rsidR="00D0659B" w:rsidRPr="0008458E" w:rsidRDefault="00D0659B" w:rsidP="00D0659B">
      <w:pPr>
        <w:pStyle w:val="ProductList-Body"/>
        <w:spacing w:after="120"/>
        <w:ind w:left="158"/>
      </w:pPr>
      <w:r>
        <w:rPr>
          <w:b/>
        </w:rPr>
        <w:t>1.</w:t>
      </w:r>
      <w:r>
        <w:t xml:space="preserve"> A Microsoft poderá modificar ou complementar estes Termos do GDPR, notificando o Cliente, (i) se for obrigada por uma autoridade de supervisão ou outra instituição governamental ou entidade reguladora a fazê-lo, (ii) se for necessário para cumprir a lei aplicável, (iii) para implementar cláusulas contratuais padrão estabelecidas pela Comissão Europeia ou (iv) para aderir a um código de conduta aprovado ou mecanismo de certificação aprovado ou certificado de acordo com os Artigos 40, 42 e 43 do GDPR. </w:t>
      </w:r>
    </w:p>
    <w:p w14:paraId="55957C6C" w14:textId="77777777" w:rsidR="00D0659B" w:rsidRPr="0008458E" w:rsidRDefault="00D0659B" w:rsidP="00D0659B">
      <w:pPr>
        <w:pStyle w:val="ProductList-Body"/>
        <w:spacing w:after="120"/>
        <w:ind w:left="158"/>
      </w:pPr>
      <w:r>
        <w:rPr>
          <w:b/>
        </w:rPr>
        <w:t>2.</w:t>
      </w:r>
      <w:r>
        <w:t xml:space="preserve"> Sem prejuízo a estes Termos do GDPR, a Microsoft poderá, periodicamente, fornecer informações adicionais e detalhes sobre como executar estes Termos do GDPR na documentação da política, de privacidade ou técnica específica do Produto. </w:t>
      </w:r>
    </w:p>
    <w:p w14:paraId="62D30F9A" w14:textId="77777777" w:rsidR="00D0659B" w:rsidRPr="0008458E" w:rsidRDefault="00D0659B" w:rsidP="00D0659B">
      <w:pPr>
        <w:pStyle w:val="ProductList-Body"/>
        <w:spacing w:after="120"/>
        <w:ind w:left="158"/>
      </w:pPr>
      <w:r>
        <w:rPr>
          <w:b/>
        </w:rPr>
        <w:t>3.</w:t>
      </w:r>
      <w:r>
        <w:t xml:space="preserve"> Estes Termos do GDPR passam a vigorar (a) no início da aplicação do GDPR ou (b) mediante o uso que o Cliente fizer de um Produto ou a provisão dos Serviços Profissionais por parte da Microsoft para os quais a Microsoft é uma processadora ou uma subprocessadora. </w:t>
      </w:r>
    </w:p>
    <w:p w14:paraId="560A7504" w14:textId="77777777" w:rsidR="00D0659B" w:rsidRPr="0008458E" w:rsidRDefault="00D0659B" w:rsidP="00D0659B"/>
    <w:p w14:paraId="4FEF0F6F"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DE17BE" w14:textId="77777777" w:rsidR="008104DA" w:rsidRDefault="008104DA" w:rsidP="009A573F">
      <w:pPr>
        <w:spacing w:after="0" w:line="240" w:lineRule="auto"/>
      </w:pPr>
      <w:r>
        <w:separator/>
      </w:r>
    </w:p>
  </w:endnote>
  <w:endnote w:type="continuationSeparator" w:id="0">
    <w:p w14:paraId="758D2D6D" w14:textId="77777777" w:rsidR="008104DA" w:rsidRDefault="008104DA" w:rsidP="009A573F">
      <w:pPr>
        <w:spacing w:after="0" w:line="240" w:lineRule="auto"/>
      </w:pPr>
      <w:r>
        <w:continuationSeparator/>
      </w:r>
    </w:p>
  </w:endnote>
  <w:endnote w:type="continuationNotice" w:id="1">
    <w:p w14:paraId="6460EFCF" w14:textId="77777777" w:rsidR="008104DA" w:rsidRDefault="008104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85788A"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85788A"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85788A"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85788A"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85788A"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85788A"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85788A"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85788A"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85788A"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85788A"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85788A"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85788A"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85788A"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85788A"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85788A"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85788A"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85788A"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85788A"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5B32E7" w:rsidRPr="00C76DF3" w:rsidRDefault="0085788A"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5B32E7" w:rsidRPr="00C76DF3" w:rsidRDefault="0085788A"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5B32E7" w:rsidRPr="00C76DF3" w:rsidRDefault="0085788A"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5B32E7" w:rsidRPr="00C76DF3" w:rsidRDefault="0085788A"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5B32E7" w:rsidRPr="00C76DF3" w:rsidRDefault="0085788A"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5B32E7" w:rsidRPr="00C76DF3" w:rsidRDefault="0085788A"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5A6CC480" w14:textId="77777777" w:rsidR="005B32E7" w:rsidRPr="00591643" w:rsidRDefault="005B32E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85788A"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85788A"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85788A"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85788A"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85788A"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85788A"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5B32E7" w:rsidRPr="00C76DF3" w:rsidRDefault="0085788A"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5B32E7" w:rsidRPr="00C76DF3" w:rsidRDefault="0085788A"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5B32E7" w:rsidRPr="00C76DF3" w:rsidRDefault="0085788A"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5B32E7" w:rsidRPr="00C76DF3" w:rsidRDefault="0085788A"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5B32E7" w:rsidRPr="00C76DF3" w:rsidRDefault="0085788A"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5B32E7" w:rsidRPr="00C76DF3" w:rsidRDefault="0085788A"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726E0089" w14:textId="77777777" w:rsidR="005B32E7" w:rsidRPr="00591643" w:rsidRDefault="005B32E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85788A"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85788A"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85788A"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85788A"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85788A"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85788A"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012F" w:rsidRPr="00C76DF3" w14:paraId="404208BB" w14:textId="77777777" w:rsidTr="004B23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1C012F" w:rsidRPr="00C76DF3" w:rsidRDefault="0085788A" w:rsidP="001C012F">
          <w:pPr>
            <w:pStyle w:val="ProductList-OfferingBody"/>
            <w:ind w:left="-77" w:right="-73"/>
            <w:jc w:val="center"/>
            <w:rPr>
              <w:color w:val="808080" w:themeColor="background1" w:themeShade="80"/>
              <w:sz w:val="14"/>
              <w:szCs w:val="14"/>
            </w:rPr>
          </w:pPr>
          <w:hyperlink w:anchor="TableofContents" w:history="1">
            <w:r w:rsidR="001C012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1C012F" w:rsidRPr="00C76DF3" w:rsidRDefault="001C012F"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1C012F" w:rsidRPr="00C76DF3" w:rsidRDefault="0085788A" w:rsidP="001C012F">
          <w:pPr>
            <w:pStyle w:val="ProductList-OfferingBody"/>
            <w:ind w:left="-72" w:right="-74"/>
            <w:jc w:val="center"/>
            <w:rPr>
              <w:color w:val="808080" w:themeColor="background1" w:themeShade="80"/>
              <w:sz w:val="14"/>
              <w:szCs w:val="14"/>
            </w:rPr>
          </w:pPr>
          <w:hyperlink w:anchor="Introduction" w:history="1">
            <w:r w:rsidR="001C012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1C012F" w:rsidRPr="00C76DF3" w:rsidRDefault="001C012F"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1C012F" w:rsidRPr="00C76DF3" w:rsidRDefault="0085788A" w:rsidP="001C012F">
          <w:pPr>
            <w:pStyle w:val="ProductList-OfferingBody"/>
            <w:ind w:left="-72" w:right="-75"/>
            <w:jc w:val="center"/>
            <w:rPr>
              <w:color w:val="808080" w:themeColor="background1" w:themeShade="80"/>
              <w:sz w:val="14"/>
              <w:szCs w:val="14"/>
            </w:rPr>
          </w:pPr>
          <w:hyperlink w:anchor="GeneralTerms" w:history="1">
            <w:r w:rsidR="001C012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1C012F" w:rsidRPr="00C76DF3" w:rsidRDefault="001C012F"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1C012F" w:rsidRPr="00C76DF3" w:rsidRDefault="0085788A" w:rsidP="001C012F">
          <w:pPr>
            <w:pStyle w:val="ProductList-OfferingBody"/>
            <w:ind w:left="-72" w:right="-77"/>
            <w:jc w:val="center"/>
            <w:rPr>
              <w:color w:val="808080" w:themeColor="background1" w:themeShade="80"/>
              <w:sz w:val="14"/>
              <w:szCs w:val="14"/>
            </w:rPr>
          </w:pPr>
          <w:hyperlink w:anchor="PrivacyandSecurityTerms" w:history="1">
            <w:r w:rsidR="001C012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1C012F" w:rsidRPr="00C76DF3" w:rsidRDefault="001C012F"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1C012F" w:rsidRPr="00C76DF3" w:rsidRDefault="0085788A" w:rsidP="001C012F">
          <w:pPr>
            <w:pStyle w:val="ProductList-OfferingBody"/>
            <w:ind w:left="-72" w:right="-77"/>
            <w:jc w:val="center"/>
            <w:rPr>
              <w:color w:val="808080" w:themeColor="background1" w:themeShade="80"/>
              <w:sz w:val="14"/>
              <w:szCs w:val="14"/>
            </w:rPr>
          </w:pPr>
          <w:hyperlink w:anchor="OnlineServiceSpecificTerms" w:history="1">
            <w:r w:rsidR="001C012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1C012F" w:rsidRPr="00C76DF3" w:rsidRDefault="001C012F"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1C012F" w:rsidRPr="00C76DF3" w:rsidRDefault="0085788A" w:rsidP="001C012F">
          <w:pPr>
            <w:pStyle w:val="ProductList-OfferingBody"/>
            <w:ind w:left="-72" w:right="-76"/>
            <w:jc w:val="center"/>
            <w:rPr>
              <w:color w:val="808080" w:themeColor="background1" w:themeShade="80"/>
              <w:sz w:val="14"/>
              <w:szCs w:val="14"/>
            </w:rPr>
          </w:pPr>
          <w:hyperlink w:anchor="Attachment1" w:history="1">
            <w:r w:rsidR="001C012F">
              <w:rPr>
                <w:rStyle w:val="Hyperlink"/>
                <w:sz w:val="14"/>
                <w:szCs w:val="14"/>
              </w:rPr>
              <w:t>Anexos</w:t>
            </w:r>
          </w:hyperlink>
        </w:p>
      </w:tc>
    </w:tr>
  </w:tbl>
  <w:p w14:paraId="08226D82" w14:textId="77777777" w:rsidR="00552B3D" w:rsidRPr="00591643" w:rsidRDefault="00552B3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552B3D" w:rsidRPr="00C76DF3" w:rsidRDefault="0085788A"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552B3D" w:rsidRPr="00C76DF3" w:rsidRDefault="0085788A"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552B3D" w:rsidRPr="00C76DF3" w:rsidRDefault="0085788A"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552B3D" w:rsidRPr="00C76DF3" w:rsidRDefault="0085788A"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552B3D" w:rsidRPr="00C76DF3" w:rsidRDefault="0085788A"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552B3D" w:rsidRPr="00C76DF3" w:rsidRDefault="0085788A"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5D8ED1AA" w14:textId="77777777" w:rsidR="00552B3D" w:rsidRPr="00552B3D" w:rsidRDefault="00552B3D" w:rsidP="00BA232E">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85788A"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85788A"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85788A"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85788A"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85788A"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85788A"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C32EB" w14:textId="77777777" w:rsidR="00552B3D" w:rsidRPr="00591643" w:rsidRDefault="00552B3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5A1CFF1F"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552B3D" w:rsidRPr="00C76DF3" w:rsidRDefault="0085788A"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552B3D" w:rsidRPr="00C76DF3" w:rsidRDefault="0085788A"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552B3D" w:rsidRPr="00C76DF3" w:rsidRDefault="0085788A"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552B3D" w:rsidRPr="00C76DF3" w:rsidRDefault="0085788A"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552B3D" w:rsidRPr="00C76DF3" w:rsidRDefault="0085788A"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552B3D" w:rsidRPr="00C76DF3" w:rsidRDefault="0085788A"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3CFFFAED" w14:textId="77777777" w:rsidR="00552B3D" w:rsidRPr="00591643" w:rsidRDefault="00552B3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85788A"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85788A"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85788A"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85788A"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85788A"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85788A"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85788A"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85788A"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85788A"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85788A"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85788A"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85788A"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85788A"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85788A"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85788A"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85788A"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85788A"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85788A"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85788A"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85788A"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85788A"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85788A"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85788A"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85788A"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85788A"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85788A"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85788A"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85788A"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85788A"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85788A"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85788A"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85788A"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85788A"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85788A"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85788A"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85788A"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85788A"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85788A"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85788A"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85788A"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85788A"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85788A"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4AFF94" w14:textId="77777777" w:rsidR="008104DA" w:rsidRDefault="008104DA" w:rsidP="009A573F">
      <w:pPr>
        <w:spacing w:after="0" w:line="240" w:lineRule="auto"/>
      </w:pPr>
      <w:r>
        <w:separator/>
      </w:r>
    </w:p>
  </w:footnote>
  <w:footnote w:type="continuationSeparator" w:id="0">
    <w:p w14:paraId="436BD539" w14:textId="77777777" w:rsidR="008104DA" w:rsidRDefault="008104DA" w:rsidP="009A573F">
      <w:pPr>
        <w:spacing w:after="0" w:line="240" w:lineRule="auto"/>
      </w:pPr>
      <w:r>
        <w:continuationSeparator/>
      </w:r>
    </w:p>
  </w:footnote>
  <w:footnote w:type="continuationNotice" w:id="1">
    <w:p w14:paraId="15B01D47" w14:textId="77777777" w:rsidR="008104DA" w:rsidRDefault="008104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0331C40" w:rsidR="002422A9" w:rsidRPr="00171B2E" w:rsidRDefault="0085788A"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761D9D">
              <w:rPr>
                <w:color w:val="404040" w:themeColor="text1" w:themeTint="BF"/>
                <w:sz w:val="16"/>
                <w:szCs w:val="16"/>
              </w:rPr>
              <w:t xml:space="preserve">janiero </w:t>
            </w:r>
            <w:r w:rsidR="00761D9D" w:rsidRPr="0030100E">
              <w:rPr>
                <w:color w:val="404040" w:themeColor="text1" w:themeTint="BF"/>
                <w:sz w:val="16"/>
                <w:szCs w:val="16"/>
              </w:rPr>
              <w:t>de 201</w:t>
            </w:r>
            <w:r w:rsidR="00761D9D">
              <w:rPr>
                <w:color w:val="404040" w:themeColor="text1" w:themeTint="BF"/>
                <w:sz w:val="16"/>
                <w:szCs w:val="16"/>
              </w:rPr>
              <w:t>8</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22</w:t>
        </w:r>
        <w:r w:rsidR="002422A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7BA3E60" w:rsidR="002422A9" w:rsidRPr="00FD32A4" w:rsidRDefault="0085788A"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761D9D">
              <w:rPr>
                <w:color w:val="404040" w:themeColor="text1" w:themeTint="BF"/>
                <w:sz w:val="16"/>
                <w:szCs w:val="16"/>
              </w:rPr>
              <w:t>janiero</w:t>
            </w:r>
            <w:r w:rsidR="00D0659B">
              <w:rPr>
                <w:color w:val="404040" w:themeColor="text1" w:themeTint="BF"/>
                <w:sz w:val="16"/>
                <w:szCs w:val="16"/>
              </w:rPr>
              <w:t xml:space="preserve"> </w:t>
            </w:r>
            <w:r w:rsidR="002422A9" w:rsidRPr="0030100E">
              <w:rPr>
                <w:color w:val="404040" w:themeColor="text1" w:themeTint="BF"/>
                <w:sz w:val="16"/>
                <w:szCs w:val="16"/>
              </w:rPr>
              <w:t>de 201</w:t>
            </w:r>
            <w:r w:rsidR="00761D9D">
              <w:rPr>
                <w:color w:val="404040" w:themeColor="text1" w:themeTint="BF"/>
                <w:sz w:val="16"/>
                <w:szCs w:val="16"/>
              </w:rPr>
              <w:t>8</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2</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9CQzJP6IvOQ6SHbqWDO4FbfLE65rAqwdNwXz091JrvRIGPxzVBDbTBdNTGR/t/uQlKM9uZ59bkuvZvFabGFqQ==" w:salt="C+IAYvEtsXuPanxOOZmfL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5788A"/>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footer" Target="footer14.xm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8.xm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C8F4F-2CFC-462C-A3ED-E8A1DD0245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25480</Words>
  <Characters>145236</Characters>
  <Application>Microsoft Office Word</Application>
  <DocSecurity>8</DocSecurity>
  <Lines>1210</Lines>
  <Paragraphs>340</Paragraphs>
  <ScaleCrop>false</ScaleCrop>
  <LinksUpToDate>false</LinksUpToDate>
  <CharactersWithSpaces>170376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2017-12-28T23:27:00Z</dcterms:created>
  <dcterms:modified xsi:type="dcterms:W3CDTF">2017-12-28T23:27:00Z</dcterms:modified>
</cp:coreProperties>
</file>